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BA43" w14:textId="77777777" w:rsidR="0010354C" w:rsidRPr="00B51B20" w:rsidRDefault="008175F1"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sidR="0010354C">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sidR="0010354C">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14:paraId="24E546AD"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proofErr w:type="gram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w:t>
      </w:r>
      <w:proofErr w:type="gramEnd"/>
      <w:r>
        <w:rPr>
          <w:rFonts w:ascii="Times New Roman" w:eastAsia="Times New Roman" w:hAnsi="Times New Roman"/>
          <w:b/>
          <w:sz w:val="24"/>
          <w:szCs w:val="20"/>
          <w:lang w:val="en-AU" w:eastAsia="hr-HR"/>
        </w:rPr>
        <w:t xml:space="preserve">    p.p. 257    10000</w:t>
      </w:r>
      <w:r w:rsidRPr="00B51B20">
        <w:rPr>
          <w:rFonts w:ascii="Times New Roman" w:eastAsia="Times New Roman" w:hAnsi="Times New Roman"/>
          <w:b/>
          <w:sz w:val="24"/>
          <w:szCs w:val="20"/>
          <w:lang w:val="en-AU" w:eastAsia="hr-HR"/>
        </w:rPr>
        <w:t xml:space="preserve"> Zagreb,     Hrvatska</w:t>
      </w:r>
    </w:p>
    <w:p w14:paraId="0AD52661"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2E2E0E50"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37E7D9F2"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w:t>
      </w:r>
      <w:proofErr w:type="spellStart"/>
      <w:r w:rsidRPr="00B51B20">
        <w:rPr>
          <w:rFonts w:ascii="Times New Roman" w:eastAsia="Times New Roman" w:hAnsi="Times New Roman"/>
          <w:b/>
          <w:sz w:val="24"/>
          <w:szCs w:val="20"/>
          <w:lang w:val="de-DE" w:eastAsia="hr-HR"/>
        </w:rPr>
        <w:t>e-mail</w:t>
      </w:r>
      <w:proofErr w:type="spellEnd"/>
      <w:r w:rsidRPr="00B51B20">
        <w:rPr>
          <w:rFonts w:ascii="Times New Roman" w:eastAsia="Times New Roman" w:hAnsi="Times New Roman"/>
          <w:b/>
          <w:sz w:val="24"/>
          <w:szCs w:val="20"/>
          <w:lang w:val="de-DE" w:eastAsia="hr-HR"/>
        </w:rPr>
        <w:t xml:space="preserve">: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54A0EC4F" w14:textId="77777777" w:rsidR="0010354C" w:rsidRDefault="0010354C" w:rsidP="0010354C">
      <w:pPr>
        <w:spacing w:after="0" w:line="240" w:lineRule="auto"/>
        <w:rPr>
          <w:rFonts w:ascii="Times New Roman" w:eastAsia="Times New Roman" w:hAnsi="Times New Roman"/>
          <w:sz w:val="24"/>
          <w:szCs w:val="24"/>
          <w:lang w:eastAsia="hr-HR"/>
        </w:rPr>
      </w:pPr>
    </w:p>
    <w:p w14:paraId="3C9672E8" w14:textId="77777777" w:rsidR="0010354C" w:rsidRDefault="0010354C" w:rsidP="0010354C">
      <w:pPr>
        <w:spacing w:after="0" w:line="240" w:lineRule="auto"/>
        <w:rPr>
          <w:rFonts w:ascii="Times New Roman" w:eastAsia="Times New Roman" w:hAnsi="Times New Roman"/>
          <w:sz w:val="24"/>
          <w:szCs w:val="24"/>
          <w:lang w:eastAsia="hr-HR"/>
        </w:rPr>
      </w:pPr>
    </w:p>
    <w:p w14:paraId="72C310CF" w14:textId="10E09A80" w:rsidR="0010354C" w:rsidRPr="00EE4AAE" w:rsidRDefault="0010354C" w:rsidP="00705F8C">
      <w:pPr>
        <w:jc w:val="both"/>
        <w:rPr>
          <w:rFonts w:ascii="Times New Roman" w:hAnsi="Times New Roman"/>
          <w:b/>
          <w:sz w:val="24"/>
          <w:szCs w:val="24"/>
          <w:lang w:val="en-US"/>
        </w:rPr>
      </w:pPr>
      <w:r w:rsidRPr="00EE4AAE">
        <w:rPr>
          <w:rFonts w:ascii="Times New Roman" w:hAnsi="Times New Roman"/>
          <w:b/>
          <w:bCs/>
          <w:sz w:val="24"/>
          <w:szCs w:val="24"/>
        </w:rPr>
        <w:t>PREDMET</w:t>
      </w:r>
      <w:r w:rsidRPr="00EE4AAE">
        <w:rPr>
          <w:rFonts w:ascii="Times New Roman" w:hAnsi="Times New Roman"/>
          <w:sz w:val="24"/>
          <w:szCs w:val="24"/>
        </w:rPr>
        <w:t>: Poziv na dostavu ponude za predmet nabave</w:t>
      </w:r>
      <w:r w:rsidR="00C843F9" w:rsidRPr="00EE4AAE">
        <w:rPr>
          <w:rFonts w:ascii="Times New Roman" w:hAnsi="Times New Roman"/>
          <w:sz w:val="24"/>
          <w:szCs w:val="24"/>
        </w:rPr>
        <w:t>-</w:t>
      </w:r>
      <w:bookmarkStart w:id="1" w:name="_Hlk81581004"/>
      <w:r w:rsidR="00705F8C" w:rsidRPr="00EE4AAE">
        <w:rPr>
          <w:rFonts w:ascii="Times New Roman" w:hAnsi="Times New Roman"/>
          <w:sz w:val="24"/>
          <w:szCs w:val="24"/>
        </w:rPr>
        <w:t xml:space="preserve">USLUGE STRUČNOG NADZORA I KKORDINATORA ZAŠTITE NA RADU ZA </w:t>
      </w:r>
      <w:r w:rsidR="00705F8C" w:rsidRPr="00EE4AAE">
        <w:rPr>
          <w:rFonts w:ascii="Times New Roman" w:hAnsi="Times New Roman"/>
          <w:sz w:val="24"/>
          <w:szCs w:val="24"/>
        </w:rPr>
        <w:t>IZVOĐENJE GRAĐEVINSKIH I ZAVRŠNIH RADOVA NA PRENAMJENI DIJELA BETONSKE ZGRADE IZ SKLADIŠNOG U RADNI PROSTOR</w:t>
      </w:r>
    </w:p>
    <w:bookmarkEnd w:id="1"/>
    <w:p w14:paraId="0FFDCBAF" w14:textId="77777777" w:rsidR="0010354C" w:rsidRPr="00EE4AAE" w:rsidRDefault="0010354C" w:rsidP="0010354C">
      <w:pPr>
        <w:rPr>
          <w:rFonts w:ascii="Times New Roman" w:hAnsi="Times New Roman"/>
          <w:b/>
          <w:sz w:val="24"/>
          <w:szCs w:val="24"/>
          <w:lang w:val="en-US"/>
        </w:rPr>
      </w:pPr>
      <w:r w:rsidRPr="00EE4AAE">
        <w:rPr>
          <w:rFonts w:ascii="Times New Roman" w:hAnsi="Times New Roman"/>
          <w:sz w:val="24"/>
          <w:szCs w:val="24"/>
        </w:rPr>
        <w:t>Hrvatsko narodno kazalište pokrenulo je postupak jednostavne nabave te upućuje ovaj Poziv za dostavu ponude.</w:t>
      </w:r>
    </w:p>
    <w:p w14:paraId="22A0D398" w14:textId="77777777" w:rsidR="0010354C" w:rsidRPr="00EE4AAE" w:rsidRDefault="0010354C" w:rsidP="0010354C">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Sukladno čl. 12. stavku 1. i članku 15. Zakona o javnoj nabavi (Narodne novine broj 120/2016; dalje: ZJN 2016) za godišnju procijenjenu vrijednost nabave manju od 200.000,00 kuna za robu i usluge, odnosno 500.000,00 kuna za radove bez PDV-a (tzv. jednostavnu nabavu) naručitelj nije obvezan provoditi postupke javne nabave propisane Zakonom o javnoj nabavi. Za navedene predmete nabave, Naručitelj primjenjuje Pravilnik o provedbi postupaka jednostavne nabave, KLASA: 3948/1, od 13.05.2019. godine, koji je javno objavljen na internetskim stranicama Naručitelja.</w:t>
      </w:r>
    </w:p>
    <w:p w14:paraId="0EE22F43" w14:textId="77777777" w:rsidR="0010354C" w:rsidRPr="00EE4AAE" w:rsidRDefault="0010354C" w:rsidP="0010354C">
      <w:pPr>
        <w:autoSpaceDE w:val="0"/>
        <w:autoSpaceDN w:val="0"/>
        <w:adjustRightInd w:val="0"/>
        <w:spacing w:after="0" w:line="240" w:lineRule="auto"/>
        <w:jc w:val="both"/>
        <w:rPr>
          <w:rFonts w:ascii="Times New Roman" w:hAnsi="Times New Roman"/>
          <w:sz w:val="24"/>
          <w:szCs w:val="24"/>
        </w:rPr>
      </w:pPr>
    </w:p>
    <w:p w14:paraId="163BC3EE" w14:textId="77777777" w:rsidR="00413FAE" w:rsidRPr="00EE4AAE" w:rsidRDefault="00413FAE" w:rsidP="009B6C38">
      <w:pPr>
        <w:pStyle w:val="Naslov1"/>
      </w:pPr>
      <w:r w:rsidRPr="00EE4AAE">
        <w:t>1. OPIS PREDMETA NABAVE</w:t>
      </w:r>
    </w:p>
    <w:p w14:paraId="558EB271" w14:textId="2C4162F0" w:rsidR="006C4FDD" w:rsidRPr="00EE4AAE" w:rsidRDefault="007804E1" w:rsidP="006C4FDD">
      <w:pPr>
        <w:jc w:val="both"/>
        <w:rPr>
          <w:rFonts w:ascii="Times New Roman" w:hAnsi="Times New Roman"/>
          <w:sz w:val="24"/>
          <w:szCs w:val="24"/>
          <w:lang w:val="en-US"/>
        </w:rPr>
      </w:pPr>
      <w:r w:rsidRPr="00EE4AAE">
        <w:rPr>
          <w:rFonts w:ascii="Times New Roman" w:eastAsiaTheme="minorHAnsi" w:hAnsi="Times New Roman"/>
          <w:b/>
          <w:bCs/>
          <w:sz w:val="24"/>
          <w:szCs w:val="24"/>
          <w:lang w:eastAsia="en-US"/>
        </w:rPr>
        <w:t>Predmet nabave</w:t>
      </w:r>
      <w:r w:rsidR="00CD7B91" w:rsidRPr="00EE4AAE">
        <w:rPr>
          <w:rFonts w:ascii="Times New Roman" w:hAnsi="Times New Roman"/>
          <w:sz w:val="24"/>
          <w:szCs w:val="24"/>
        </w:rPr>
        <w:t xml:space="preserve"> </w:t>
      </w:r>
      <w:r w:rsidR="00705F8C" w:rsidRPr="00EE4AAE">
        <w:rPr>
          <w:rFonts w:ascii="Times New Roman" w:hAnsi="Times New Roman"/>
          <w:sz w:val="24"/>
          <w:szCs w:val="24"/>
        </w:rPr>
        <w:t>USLUGE STRUČNOG NADZORA I K</w:t>
      </w:r>
      <w:r w:rsidR="00003059" w:rsidRPr="00EE4AAE">
        <w:rPr>
          <w:rFonts w:ascii="Times New Roman" w:hAnsi="Times New Roman"/>
          <w:sz w:val="24"/>
          <w:szCs w:val="24"/>
        </w:rPr>
        <w:t>O</w:t>
      </w:r>
      <w:r w:rsidR="00705F8C" w:rsidRPr="00EE4AAE">
        <w:rPr>
          <w:rFonts w:ascii="Times New Roman" w:hAnsi="Times New Roman"/>
          <w:sz w:val="24"/>
          <w:szCs w:val="24"/>
        </w:rPr>
        <w:t>ORDINATORA ZAŠTITE NA RADU ZA IZVOĐENJE GRAĐEVINSKIH I ZAVRŠNIH RADOVA NA PRENAMJENI DIJELA BETONSKE ZGRADE IZ SKLADIŠNOG U RADNI PROSTOR</w:t>
      </w:r>
    </w:p>
    <w:p w14:paraId="6724761A" w14:textId="1E387966" w:rsidR="00460ACC" w:rsidRPr="00EE4AAE" w:rsidRDefault="00460ACC" w:rsidP="00460ACC">
      <w:pPr>
        <w:rPr>
          <w:rFonts w:ascii="Times New Roman" w:hAnsi="Times New Roman"/>
          <w:sz w:val="24"/>
          <w:szCs w:val="24"/>
          <w:lang w:val="en-GB"/>
        </w:rPr>
      </w:pPr>
      <w:r w:rsidRPr="00EE4AAE">
        <w:rPr>
          <w:rFonts w:ascii="Times New Roman" w:hAnsi="Times New Roman"/>
          <w:sz w:val="24"/>
          <w:szCs w:val="24"/>
          <w:lang w:val="hr"/>
        </w:rPr>
        <w:t>P</w:t>
      </w:r>
      <w:r w:rsidRPr="00EE4AAE">
        <w:rPr>
          <w:rFonts w:ascii="Times New Roman" w:hAnsi="Times New Roman"/>
          <w:sz w:val="24"/>
          <w:szCs w:val="24"/>
          <w:lang w:val="hr"/>
        </w:rPr>
        <w:t>redmetom nabave su, između ostalog obuhvaćeni</w:t>
      </w:r>
      <w:r w:rsidRPr="00EE4AAE">
        <w:rPr>
          <w:rFonts w:ascii="Times New Roman" w:hAnsi="Times New Roman"/>
          <w:sz w:val="24"/>
          <w:szCs w:val="24"/>
          <w:lang w:val="hr"/>
        </w:rPr>
        <w:t xml:space="preserve"> nadzori nad </w:t>
      </w:r>
      <w:r w:rsidRPr="00EE4AAE">
        <w:rPr>
          <w:rFonts w:ascii="Times New Roman" w:hAnsi="Times New Roman"/>
          <w:sz w:val="24"/>
          <w:szCs w:val="24"/>
          <w:lang w:val="hr"/>
        </w:rPr>
        <w:t xml:space="preserve"> sljedeći</w:t>
      </w:r>
      <w:r w:rsidRPr="00EE4AAE">
        <w:rPr>
          <w:rFonts w:ascii="Times New Roman" w:hAnsi="Times New Roman"/>
          <w:sz w:val="24"/>
          <w:szCs w:val="24"/>
          <w:lang w:val="hr"/>
        </w:rPr>
        <w:t xml:space="preserve">m </w:t>
      </w:r>
      <w:r w:rsidRPr="00EE4AAE">
        <w:rPr>
          <w:rFonts w:ascii="Times New Roman" w:hAnsi="Times New Roman"/>
          <w:sz w:val="24"/>
          <w:szCs w:val="24"/>
          <w:lang w:val="hr"/>
        </w:rPr>
        <w:t>radovi</w:t>
      </w:r>
      <w:r w:rsidRPr="00EE4AAE">
        <w:rPr>
          <w:rFonts w:ascii="Times New Roman" w:hAnsi="Times New Roman"/>
          <w:sz w:val="24"/>
          <w:szCs w:val="24"/>
          <w:lang w:val="hr"/>
        </w:rPr>
        <w:t>ma</w:t>
      </w:r>
      <w:r w:rsidRPr="00EE4AAE">
        <w:rPr>
          <w:rFonts w:ascii="Times New Roman" w:hAnsi="Times New Roman"/>
          <w:sz w:val="24"/>
          <w:szCs w:val="24"/>
          <w:lang w:val="hr"/>
        </w:rPr>
        <w:t>:</w:t>
      </w:r>
    </w:p>
    <w:p w14:paraId="7CD3B901" w14:textId="73DB67CD" w:rsidR="00460ACC" w:rsidRPr="00EE4AAE" w:rsidRDefault="00460ACC" w:rsidP="00460ACC">
      <w:pPr>
        <w:pStyle w:val="Odlomakpopisa"/>
        <w:numPr>
          <w:ilvl w:val="0"/>
          <w:numId w:val="13"/>
        </w:numPr>
        <w:spacing w:after="0" w:line="240" w:lineRule="auto"/>
        <w:rPr>
          <w:rFonts w:ascii="Times New Roman" w:hAnsi="Times New Roman"/>
          <w:b/>
          <w:bCs/>
          <w:sz w:val="24"/>
          <w:szCs w:val="24"/>
          <w:lang w:val="en-GB"/>
        </w:rPr>
      </w:pPr>
      <w:r w:rsidRPr="00EE4AAE">
        <w:rPr>
          <w:rFonts w:ascii="Times New Roman" w:hAnsi="Times New Roman"/>
          <w:b/>
          <w:sz w:val="24"/>
          <w:szCs w:val="24"/>
          <w:lang w:val="hr"/>
        </w:rPr>
        <w:t>GRAĐEVINSKO OBRTNIČKI RADOVI</w:t>
      </w:r>
    </w:p>
    <w:p w14:paraId="432A192F" w14:textId="55DB416C" w:rsidR="00CC4353" w:rsidRPr="00EE4AAE" w:rsidRDefault="00CC4353" w:rsidP="00460ACC">
      <w:pPr>
        <w:pStyle w:val="Odlomakpopisa"/>
        <w:numPr>
          <w:ilvl w:val="0"/>
          <w:numId w:val="13"/>
        </w:numPr>
        <w:spacing w:after="0" w:line="240" w:lineRule="auto"/>
        <w:rPr>
          <w:rFonts w:ascii="Times New Roman" w:hAnsi="Times New Roman"/>
          <w:b/>
          <w:bCs/>
          <w:sz w:val="24"/>
          <w:szCs w:val="24"/>
          <w:lang w:val="en-GB"/>
        </w:rPr>
      </w:pPr>
      <w:r w:rsidRPr="00EE4AAE">
        <w:rPr>
          <w:rFonts w:ascii="Times New Roman" w:hAnsi="Times New Roman"/>
          <w:b/>
          <w:sz w:val="24"/>
          <w:szCs w:val="24"/>
          <w:lang w:val="hr"/>
        </w:rPr>
        <w:t>DIZALO</w:t>
      </w:r>
    </w:p>
    <w:p w14:paraId="01A4BB5C" w14:textId="77777777" w:rsidR="00460ACC" w:rsidRPr="00EE4AAE" w:rsidRDefault="00460ACC" w:rsidP="00460ACC">
      <w:pPr>
        <w:pStyle w:val="Odlomakpopisa"/>
        <w:numPr>
          <w:ilvl w:val="0"/>
          <w:numId w:val="13"/>
        </w:numPr>
        <w:spacing w:after="0" w:line="240" w:lineRule="auto"/>
        <w:rPr>
          <w:rFonts w:ascii="Times New Roman" w:hAnsi="Times New Roman"/>
          <w:b/>
          <w:bCs/>
          <w:sz w:val="24"/>
          <w:szCs w:val="24"/>
          <w:lang w:val="en-GB"/>
        </w:rPr>
      </w:pPr>
      <w:r w:rsidRPr="00EE4AAE">
        <w:rPr>
          <w:rFonts w:ascii="Times New Roman" w:hAnsi="Times New Roman"/>
          <w:b/>
          <w:sz w:val="24"/>
          <w:szCs w:val="24"/>
          <w:lang w:val="hr"/>
        </w:rPr>
        <w:t>INSTALACIJE GRIJANJA, HLAĐENJE, VENTILACIJA</w:t>
      </w:r>
    </w:p>
    <w:p w14:paraId="325F4A73" w14:textId="77777777" w:rsidR="00460ACC" w:rsidRPr="00EE4AAE" w:rsidRDefault="00460ACC" w:rsidP="00460ACC">
      <w:pPr>
        <w:pStyle w:val="Odlomakpopisa"/>
        <w:numPr>
          <w:ilvl w:val="0"/>
          <w:numId w:val="13"/>
        </w:numPr>
        <w:spacing w:after="0" w:line="240" w:lineRule="auto"/>
        <w:rPr>
          <w:rFonts w:ascii="Times New Roman" w:hAnsi="Times New Roman"/>
          <w:b/>
          <w:bCs/>
          <w:sz w:val="24"/>
          <w:szCs w:val="24"/>
          <w:lang w:val="en-GB"/>
        </w:rPr>
      </w:pPr>
      <w:r w:rsidRPr="00EE4AAE">
        <w:rPr>
          <w:rFonts w:ascii="Times New Roman" w:hAnsi="Times New Roman"/>
          <w:b/>
          <w:sz w:val="24"/>
          <w:szCs w:val="24"/>
          <w:lang w:val="hr"/>
        </w:rPr>
        <w:t>VODOVOD I ODVODNJA</w:t>
      </w:r>
    </w:p>
    <w:p w14:paraId="5179EF71" w14:textId="5769AC84" w:rsidR="00460ACC" w:rsidRPr="00EE4AAE" w:rsidRDefault="00460ACC" w:rsidP="00460ACC">
      <w:pPr>
        <w:pStyle w:val="Odlomakpopisa"/>
        <w:numPr>
          <w:ilvl w:val="0"/>
          <w:numId w:val="13"/>
        </w:numPr>
        <w:spacing w:after="0" w:line="240" w:lineRule="auto"/>
        <w:rPr>
          <w:rFonts w:ascii="Times New Roman" w:hAnsi="Times New Roman"/>
          <w:b/>
          <w:bCs/>
          <w:sz w:val="24"/>
          <w:szCs w:val="24"/>
          <w:lang w:val="en-GB"/>
        </w:rPr>
      </w:pPr>
      <w:r w:rsidRPr="00EE4AAE">
        <w:rPr>
          <w:rFonts w:ascii="Times New Roman" w:hAnsi="Times New Roman"/>
          <w:b/>
          <w:sz w:val="24"/>
          <w:szCs w:val="24"/>
          <w:lang w:val="hr"/>
        </w:rPr>
        <w:t>ELEKTROTEHNIČKE INSTALACIJE</w:t>
      </w:r>
    </w:p>
    <w:p w14:paraId="0C0C2D75" w14:textId="5183B46E" w:rsidR="00CC4353" w:rsidRPr="00EE4AAE" w:rsidRDefault="00CC4353" w:rsidP="00460ACC">
      <w:pPr>
        <w:pStyle w:val="Odlomakpopisa"/>
        <w:numPr>
          <w:ilvl w:val="0"/>
          <w:numId w:val="13"/>
        </w:numPr>
        <w:spacing w:after="0" w:line="240" w:lineRule="auto"/>
        <w:rPr>
          <w:rFonts w:ascii="Times New Roman" w:hAnsi="Times New Roman"/>
          <w:b/>
          <w:bCs/>
          <w:sz w:val="24"/>
          <w:szCs w:val="24"/>
          <w:lang w:val="en-GB"/>
        </w:rPr>
      </w:pPr>
      <w:r w:rsidRPr="00EE4AAE">
        <w:rPr>
          <w:rFonts w:ascii="Times New Roman" w:hAnsi="Times New Roman"/>
          <w:b/>
          <w:sz w:val="24"/>
          <w:szCs w:val="24"/>
          <w:lang w:val="hr"/>
        </w:rPr>
        <w:t>SUSTAV DOJAVE POŽARA</w:t>
      </w:r>
    </w:p>
    <w:p w14:paraId="2CDA7504" w14:textId="77777777" w:rsidR="00CC4353" w:rsidRPr="00EE4AAE" w:rsidRDefault="00CC4353" w:rsidP="00CC4353">
      <w:pPr>
        <w:spacing w:after="0" w:line="240" w:lineRule="auto"/>
        <w:rPr>
          <w:rFonts w:ascii="Times New Roman" w:hAnsi="Times New Roman"/>
          <w:b/>
          <w:bCs/>
          <w:sz w:val="24"/>
          <w:szCs w:val="24"/>
          <w:lang w:val="en-GB"/>
        </w:rPr>
      </w:pPr>
    </w:p>
    <w:p w14:paraId="3267502B" w14:textId="61520FCC" w:rsidR="00465455" w:rsidRPr="00EE4AAE" w:rsidRDefault="00003059" w:rsidP="00413FAE">
      <w:pPr>
        <w:autoSpaceDE w:val="0"/>
        <w:autoSpaceDN w:val="0"/>
        <w:adjustRightInd w:val="0"/>
        <w:spacing w:after="0" w:line="240" w:lineRule="auto"/>
        <w:rPr>
          <w:rFonts w:ascii="Times New Roman" w:eastAsiaTheme="minorHAnsi" w:hAnsi="Times New Roman"/>
          <w:sz w:val="24"/>
          <w:szCs w:val="24"/>
          <w:u w:val="single"/>
          <w:lang w:eastAsia="en-US"/>
        </w:rPr>
      </w:pPr>
      <w:r w:rsidRPr="00EE4AAE">
        <w:rPr>
          <w:rFonts w:ascii="Times New Roman" w:eastAsiaTheme="minorHAnsi" w:hAnsi="Times New Roman"/>
          <w:sz w:val="24"/>
          <w:szCs w:val="24"/>
          <w:u w:val="single"/>
          <w:lang w:eastAsia="en-US"/>
        </w:rPr>
        <w:t>Vrijednost ugovorenih radova je: 4.253.285,75 kn bez PDV-a</w:t>
      </w:r>
    </w:p>
    <w:p w14:paraId="0C8F34D4" w14:textId="77777777" w:rsidR="00CC4353" w:rsidRPr="00EE4AAE" w:rsidRDefault="00CC4353" w:rsidP="00413FAE">
      <w:pPr>
        <w:autoSpaceDE w:val="0"/>
        <w:autoSpaceDN w:val="0"/>
        <w:adjustRightInd w:val="0"/>
        <w:spacing w:after="0" w:line="240" w:lineRule="auto"/>
        <w:rPr>
          <w:rFonts w:ascii="Times New Roman" w:eastAsiaTheme="minorHAnsi" w:hAnsi="Times New Roman"/>
          <w:sz w:val="24"/>
          <w:szCs w:val="24"/>
          <w:lang w:eastAsia="en-US"/>
        </w:rPr>
      </w:pPr>
    </w:p>
    <w:p w14:paraId="7943BBF1" w14:textId="19F87FD9" w:rsidR="00413FAE" w:rsidRPr="00EE4A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E4AAE">
        <w:rPr>
          <w:rFonts w:ascii="Times New Roman" w:eastAsiaTheme="minorHAnsi" w:hAnsi="Times New Roman"/>
          <w:b/>
          <w:bCs/>
          <w:sz w:val="24"/>
          <w:szCs w:val="24"/>
          <w:lang w:eastAsia="en-US"/>
        </w:rPr>
        <w:t>Procijenjena vrijednost predmeta nabave:</w:t>
      </w:r>
      <w:r w:rsidRPr="00EE4AAE">
        <w:rPr>
          <w:rFonts w:ascii="Times New Roman" w:eastAsiaTheme="minorHAnsi" w:hAnsi="Times New Roman"/>
          <w:sz w:val="24"/>
          <w:szCs w:val="24"/>
          <w:lang w:eastAsia="en-US"/>
        </w:rPr>
        <w:t xml:space="preserve"> </w:t>
      </w:r>
      <w:r w:rsidR="00CC4353" w:rsidRPr="00EE4AAE">
        <w:rPr>
          <w:rFonts w:ascii="Times New Roman" w:eastAsiaTheme="minorHAnsi" w:hAnsi="Times New Roman"/>
          <w:sz w:val="24"/>
          <w:szCs w:val="24"/>
          <w:lang w:eastAsia="en-US"/>
        </w:rPr>
        <w:t>150.000,0</w:t>
      </w:r>
      <w:r w:rsidR="000647DE" w:rsidRPr="00EE4AAE">
        <w:rPr>
          <w:rFonts w:ascii="Times New Roman" w:eastAsiaTheme="minorHAnsi" w:hAnsi="Times New Roman"/>
          <w:sz w:val="24"/>
          <w:szCs w:val="24"/>
          <w:lang w:eastAsia="en-US"/>
        </w:rPr>
        <w:t>0</w:t>
      </w:r>
      <w:r w:rsidR="008175F1" w:rsidRPr="00EE4AAE">
        <w:rPr>
          <w:rFonts w:ascii="Times New Roman" w:eastAsiaTheme="minorHAnsi" w:hAnsi="Times New Roman"/>
          <w:sz w:val="24"/>
          <w:szCs w:val="24"/>
          <w:lang w:eastAsia="en-US"/>
        </w:rPr>
        <w:t xml:space="preserve"> </w:t>
      </w:r>
      <w:r w:rsidRPr="00EE4AAE">
        <w:rPr>
          <w:rFonts w:ascii="Times New Roman" w:eastAsiaTheme="minorHAnsi" w:hAnsi="Times New Roman"/>
          <w:sz w:val="24"/>
          <w:szCs w:val="24"/>
          <w:lang w:eastAsia="en-US"/>
        </w:rPr>
        <w:t>kn  bez PDV-a</w:t>
      </w:r>
    </w:p>
    <w:p w14:paraId="368DF706" w14:textId="77777777" w:rsidR="0010354C" w:rsidRPr="00EE4AAE" w:rsidRDefault="0010354C" w:rsidP="00F70AF1">
      <w:pPr>
        <w:autoSpaceDE w:val="0"/>
        <w:autoSpaceDN w:val="0"/>
        <w:adjustRightInd w:val="0"/>
        <w:spacing w:after="0" w:line="240" w:lineRule="auto"/>
        <w:rPr>
          <w:rFonts w:ascii="Times New Roman" w:hAnsi="Times New Roman"/>
          <w:sz w:val="24"/>
          <w:szCs w:val="24"/>
        </w:rPr>
      </w:pPr>
    </w:p>
    <w:p w14:paraId="7F4A7F5C" w14:textId="60B915EB" w:rsidR="00F70AF1" w:rsidRPr="006F0BAD" w:rsidRDefault="00F70AF1" w:rsidP="00F70AF1">
      <w:pPr>
        <w:autoSpaceDE w:val="0"/>
        <w:autoSpaceDN w:val="0"/>
        <w:adjustRightInd w:val="0"/>
        <w:spacing w:after="0" w:line="240" w:lineRule="auto"/>
        <w:rPr>
          <w:rFonts w:ascii="Times New Roman" w:hAnsi="Times New Roman"/>
          <w:sz w:val="24"/>
          <w:szCs w:val="24"/>
        </w:rPr>
      </w:pPr>
      <w:r w:rsidRPr="00EE4AAE">
        <w:rPr>
          <w:rFonts w:ascii="Times New Roman" w:hAnsi="Times New Roman"/>
          <w:b/>
          <w:bCs/>
          <w:sz w:val="24"/>
          <w:szCs w:val="24"/>
        </w:rPr>
        <w:t>Ev</w:t>
      </w:r>
      <w:r w:rsidR="007804E1" w:rsidRPr="00EE4AAE">
        <w:rPr>
          <w:rFonts w:ascii="Times New Roman" w:hAnsi="Times New Roman"/>
          <w:b/>
          <w:bCs/>
          <w:sz w:val="24"/>
          <w:szCs w:val="24"/>
        </w:rPr>
        <w:t>idencijski broj nabave</w:t>
      </w:r>
      <w:r w:rsidR="007804E1" w:rsidRPr="00EE4AAE">
        <w:rPr>
          <w:rFonts w:ascii="Times New Roman" w:hAnsi="Times New Roman"/>
          <w:sz w:val="24"/>
          <w:szCs w:val="24"/>
        </w:rPr>
        <w:t xml:space="preserve">: </w:t>
      </w:r>
      <w:r w:rsidR="00CC4353" w:rsidRPr="00EE4AAE">
        <w:rPr>
          <w:rFonts w:ascii="Times New Roman" w:hAnsi="Times New Roman"/>
          <w:sz w:val="24"/>
          <w:szCs w:val="24"/>
        </w:rPr>
        <w:t>05/22</w:t>
      </w:r>
    </w:p>
    <w:p w14:paraId="6804F8FC" w14:textId="77777777" w:rsidR="00413FAE" w:rsidRPr="00EE4A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1D0D276" w14:textId="77777777" w:rsidR="00413FAE" w:rsidRPr="00EE4AAE" w:rsidRDefault="00413FAE" w:rsidP="009B6C38">
      <w:pPr>
        <w:pStyle w:val="Naslov1"/>
      </w:pPr>
      <w:r w:rsidRPr="00EE4AAE">
        <w:t>2. UVJETI NABAVE</w:t>
      </w:r>
    </w:p>
    <w:p w14:paraId="6326B675" w14:textId="77777777" w:rsidR="00794A3A" w:rsidRPr="00EE4AAE"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5F328C2E" w14:textId="078F0D8F" w:rsidR="00794A3A" w:rsidRPr="00EE4AAE" w:rsidRDefault="00413FAE" w:rsidP="00794A3A">
      <w:pPr>
        <w:autoSpaceDE w:val="0"/>
        <w:autoSpaceDN w:val="0"/>
        <w:adjustRightInd w:val="0"/>
        <w:spacing w:after="0" w:line="240" w:lineRule="auto"/>
        <w:jc w:val="both"/>
        <w:rPr>
          <w:rFonts w:ascii="Times New Roman" w:hAnsi="Times New Roman"/>
          <w:sz w:val="24"/>
          <w:szCs w:val="24"/>
        </w:rPr>
      </w:pPr>
      <w:r w:rsidRPr="00EE4AAE">
        <w:rPr>
          <w:rFonts w:ascii="Times New Roman" w:eastAsiaTheme="minorHAnsi" w:hAnsi="Times New Roman"/>
          <w:b/>
          <w:bCs/>
          <w:sz w:val="24"/>
          <w:szCs w:val="24"/>
          <w:lang w:eastAsia="en-US"/>
        </w:rPr>
        <w:t xml:space="preserve">način izvršenja: </w:t>
      </w:r>
      <w:r w:rsidR="00B712F6" w:rsidRPr="00EE4AAE">
        <w:rPr>
          <w:rFonts w:ascii="Times New Roman" w:eastAsiaTheme="minorHAnsi" w:hAnsi="Times New Roman"/>
          <w:b/>
          <w:bCs/>
          <w:sz w:val="24"/>
          <w:szCs w:val="24"/>
          <w:lang w:eastAsia="en-US"/>
        </w:rPr>
        <w:t xml:space="preserve"> </w:t>
      </w:r>
      <w:r w:rsidR="00B712F6" w:rsidRPr="00EE4AAE">
        <w:rPr>
          <w:rFonts w:ascii="Times New Roman" w:eastAsiaTheme="minorHAnsi" w:hAnsi="Times New Roman"/>
          <w:sz w:val="24"/>
          <w:szCs w:val="24"/>
          <w:lang w:eastAsia="en-US"/>
        </w:rPr>
        <w:t>S o</w:t>
      </w:r>
      <w:r w:rsidR="00E27130" w:rsidRPr="00EE4AAE">
        <w:rPr>
          <w:rFonts w:ascii="Times New Roman" w:eastAsiaTheme="minorHAnsi" w:hAnsi="Times New Roman"/>
          <w:sz w:val="24"/>
          <w:szCs w:val="24"/>
          <w:lang w:eastAsia="en-US"/>
        </w:rPr>
        <w:t>dabran</w:t>
      </w:r>
      <w:r w:rsidR="00B712F6" w:rsidRPr="00EE4AAE">
        <w:rPr>
          <w:rFonts w:ascii="Times New Roman" w:eastAsiaTheme="minorHAnsi" w:hAnsi="Times New Roman"/>
          <w:sz w:val="24"/>
          <w:szCs w:val="24"/>
          <w:lang w:eastAsia="en-US"/>
        </w:rPr>
        <w:t>i</w:t>
      </w:r>
      <w:r w:rsidR="00E27130" w:rsidRPr="00EE4AAE">
        <w:rPr>
          <w:rFonts w:ascii="Times New Roman" w:eastAsiaTheme="minorHAnsi" w:hAnsi="Times New Roman"/>
          <w:sz w:val="24"/>
          <w:szCs w:val="24"/>
          <w:lang w:eastAsia="en-US"/>
        </w:rPr>
        <w:t>m Izvršitelj</w:t>
      </w:r>
      <w:r w:rsidR="00B712F6" w:rsidRPr="00EE4AAE">
        <w:rPr>
          <w:rFonts w:ascii="Times New Roman" w:eastAsiaTheme="minorHAnsi" w:hAnsi="Times New Roman"/>
          <w:sz w:val="24"/>
          <w:szCs w:val="24"/>
          <w:lang w:eastAsia="en-US"/>
        </w:rPr>
        <w:t>em</w:t>
      </w:r>
      <w:r w:rsidR="00E27130" w:rsidRPr="00EE4AAE">
        <w:rPr>
          <w:rFonts w:ascii="Times New Roman" w:eastAsiaTheme="minorHAnsi" w:hAnsi="Times New Roman"/>
          <w:sz w:val="24"/>
          <w:szCs w:val="24"/>
          <w:lang w:eastAsia="en-US"/>
        </w:rPr>
        <w:t xml:space="preserve"> usluge, Naručitelj će </w:t>
      </w:r>
      <w:r w:rsidR="00B712F6" w:rsidRPr="00EE4AAE">
        <w:rPr>
          <w:rFonts w:ascii="Times New Roman" w:eastAsiaTheme="minorHAnsi" w:hAnsi="Times New Roman"/>
          <w:sz w:val="24"/>
          <w:szCs w:val="24"/>
          <w:lang w:eastAsia="en-US"/>
        </w:rPr>
        <w:t>sklopiti ugovor</w:t>
      </w:r>
      <w:r w:rsidR="00E27130" w:rsidRPr="00EE4AAE">
        <w:rPr>
          <w:rFonts w:ascii="Times New Roman" w:hAnsi="Times New Roman"/>
          <w:sz w:val="24"/>
          <w:szCs w:val="24"/>
        </w:rPr>
        <w:t xml:space="preserve">. </w:t>
      </w:r>
    </w:p>
    <w:p w14:paraId="3138AD35" w14:textId="77777777" w:rsidR="00794A3A" w:rsidRPr="00EE4A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3254F6F" w14:textId="478E10CA" w:rsidR="00465455" w:rsidRPr="00EE4AAE" w:rsidRDefault="00413FAE" w:rsidP="00EE4AAE">
      <w:pPr>
        <w:autoSpaceDE w:val="0"/>
        <w:autoSpaceDN w:val="0"/>
        <w:adjustRightInd w:val="0"/>
        <w:spacing w:after="0" w:line="240" w:lineRule="auto"/>
        <w:jc w:val="both"/>
        <w:rPr>
          <w:rFonts w:ascii="Times New Roman" w:hAnsi="Times New Roman"/>
          <w:sz w:val="24"/>
          <w:szCs w:val="24"/>
        </w:rPr>
      </w:pPr>
      <w:r w:rsidRPr="00EE4AAE">
        <w:rPr>
          <w:rFonts w:ascii="Times New Roman" w:eastAsiaTheme="minorHAnsi" w:hAnsi="Times New Roman"/>
          <w:b/>
          <w:bCs/>
          <w:sz w:val="24"/>
          <w:szCs w:val="24"/>
          <w:lang w:eastAsia="en-US"/>
        </w:rPr>
        <w:lastRenderedPageBreak/>
        <w:t>rok i</w:t>
      </w:r>
      <w:r w:rsidR="00E27130" w:rsidRPr="00EE4AAE">
        <w:rPr>
          <w:rFonts w:ascii="Times New Roman" w:eastAsiaTheme="minorHAnsi" w:hAnsi="Times New Roman"/>
          <w:b/>
          <w:bCs/>
          <w:sz w:val="24"/>
          <w:szCs w:val="24"/>
          <w:lang w:eastAsia="en-US"/>
        </w:rPr>
        <w:t>zvršenja usluge</w:t>
      </w:r>
      <w:r w:rsidRPr="00EE4AAE">
        <w:rPr>
          <w:rFonts w:ascii="Times New Roman" w:eastAsiaTheme="minorHAnsi" w:hAnsi="Times New Roman"/>
          <w:b/>
          <w:bCs/>
          <w:sz w:val="24"/>
          <w:szCs w:val="24"/>
          <w:lang w:eastAsia="en-US"/>
        </w:rPr>
        <w:t xml:space="preserve">: </w:t>
      </w:r>
      <w:r w:rsidR="00556EC0" w:rsidRPr="00EE4AAE">
        <w:rPr>
          <w:rFonts w:ascii="Times New Roman" w:hAnsi="Times New Roman"/>
          <w:sz w:val="24"/>
          <w:szCs w:val="24"/>
        </w:rPr>
        <w:t xml:space="preserve">Ukupni predviđeni rok pružanja usluge stalnog stručnog nadzora je okvirno  </w:t>
      </w:r>
      <w:r w:rsidR="00556EC0" w:rsidRPr="00EE4AAE">
        <w:rPr>
          <w:rFonts w:ascii="Times New Roman" w:hAnsi="Times New Roman"/>
          <w:sz w:val="24"/>
          <w:szCs w:val="24"/>
        </w:rPr>
        <w:t>sedam</w:t>
      </w:r>
      <w:r w:rsidR="00556EC0" w:rsidRPr="00EE4AAE">
        <w:rPr>
          <w:rFonts w:ascii="Times New Roman" w:hAnsi="Times New Roman"/>
          <w:sz w:val="24"/>
          <w:szCs w:val="24"/>
        </w:rPr>
        <w:t xml:space="preserve"> (</w:t>
      </w:r>
      <w:r w:rsidR="00556EC0" w:rsidRPr="00EE4AAE">
        <w:rPr>
          <w:rFonts w:ascii="Times New Roman" w:hAnsi="Times New Roman"/>
          <w:sz w:val="24"/>
          <w:szCs w:val="24"/>
        </w:rPr>
        <w:t>7</w:t>
      </w:r>
      <w:r w:rsidR="00556EC0" w:rsidRPr="00EE4AAE">
        <w:rPr>
          <w:rFonts w:ascii="Times New Roman" w:hAnsi="Times New Roman"/>
          <w:sz w:val="24"/>
          <w:szCs w:val="24"/>
        </w:rPr>
        <w:t>) mjeseci od dana sklapanja ugovora o izvođenju radova s odabranim izvođačem odnosno od dana primitka obavijesti Naručitelja o početku pružanja usluge</w:t>
      </w:r>
      <w:r w:rsidR="0038147A" w:rsidRPr="00EE4AAE">
        <w:rPr>
          <w:rFonts w:ascii="Times New Roman" w:hAnsi="Times New Roman"/>
          <w:sz w:val="24"/>
          <w:szCs w:val="24"/>
        </w:rPr>
        <w:t xml:space="preserve">. </w:t>
      </w:r>
    </w:p>
    <w:p w14:paraId="584AB1B1" w14:textId="77777777" w:rsidR="00794A3A" w:rsidRPr="00EE4AAE" w:rsidRDefault="00794A3A" w:rsidP="00EE4AAE">
      <w:pPr>
        <w:autoSpaceDE w:val="0"/>
        <w:autoSpaceDN w:val="0"/>
        <w:adjustRightInd w:val="0"/>
        <w:spacing w:after="0" w:line="240" w:lineRule="auto"/>
        <w:jc w:val="both"/>
        <w:rPr>
          <w:rFonts w:ascii="Times New Roman" w:eastAsiaTheme="minorHAnsi" w:hAnsi="Times New Roman"/>
          <w:bCs/>
          <w:sz w:val="24"/>
          <w:szCs w:val="24"/>
          <w:lang w:eastAsia="en-US"/>
        </w:rPr>
      </w:pPr>
    </w:p>
    <w:p w14:paraId="565C9679" w14:textId="1DBA7682" w:rsidR="00794A3A" w:rsidRPr="00EE4AAE" w:rsidRDefault="00413FAE" w:rsidP="00EE4AAE">
      <w:pPr>
        <w:autoSpaceDE w:val="0"/>
        <w:autoSpaceDN w:val="0"/>
        <w:adjustRightInd w:val="0"/>
        <w:spacing w:after="0" w:line="240" w:lineRule="auto"/>
        <w:jc w:val="both"/>
        <w:rPr>
          <w:rFonts w:ascii="Times New Roman" w:eastAsiaTheme="minorHAnsi" w:hAnsi="Times New Roman"/>
          <w:sz w:val="24"/>
          <w:szCs w:val="24"/>
          <w:lang w:eastAsia="en-US"/>
        </w:rPr>
      </w:pPr>
      <w:r w:rsidRPr="00EE4AAE">
        <w:rPr>
          <w:rFonts w:ascii="Times New Roman" w:eastAsiaTheme="minorHAnsi" w:hAnsi="Times New Roman"/>
          <w:b/>
          <w:bCs/>
          <w:sz w:val="24"/>
          <w:szCs w:val="24"/>
          <w:lang w:eastAsia="en-US"/>
        </w:rPr>
        <w:t xml:space="preserve">rok trajanja </w:t>
      </w:r>
      <w:r w:rsidR="00B712F6" w:rsidRPr="00EE4AAE">
        <w:rPr>
          <w:rFonts w:ascii="Times New Roman" w:eastAsiaTheme="minorHAnsi" w:hAnsi="Times New Roman"/>
          <w:b/>
          <w:bCs/>
          <w:sz w:val="24"/>
          <w:szCs w:val="24"/>
          <w:lang w:eastAsia="en-US"/>
        </w:rPr>
        <w:t>ugovora</w:t>
      </w:r>
      <w:r w:rsidRPr="00EE4AAE">
        <w:rPr>
          <w:rFonts w:ascii="Times New Roman" w:eastAsiaTheme="minorHAnsi" w:hAnsi="Times New Roman"/>
          <w:b/>
          <w:bCs/>
          <w:sz w:val="24"/>
          <w:szCs w:val="24"/>
          <w:lang w:eastAsia="en-US"/>
        </w:rPr>
        <w:t xml:space="preserve">: </w:t>
      </w:r>
      <w:r w:rsidR="000E4EB0" w:rsidRPr="00EE4AAE">
        <w:rPr>
          <w:rFonts w:ascii="Times New Roman" w:eastAsiaTheme="minorHAnsi" w:hAnsi="Times New Roman"/>
          <w:sz w:val="24"/>
          <w:szCs w:val="24"/>
          <w:lang w:eastAsia="en-US"/>
        </w:rPr>
        <w:t>. Odabrani ponuditelj je predmetne usluge dužan izvršavati od dana sklapanja Ugovora na temelju ovog postupka  nabave, tijekom cijelog perioda izvođenja radova, uključujući eventualna produljenja roka izvođenja radova i produljenja trajanja ugovora o izvođenju radova, odnosno do potpisivanja zapisnika o primopredaji i okončanom obračunu radova.</w:t>
      </w:r>
      <w:r w:rsidR="000E4EB0" w:rsidRPr="00EE4AAE">
        <w:rPr>
          <w:rFonts w:ascii="Times New Roman" w:eastAsiaTheme="minorHAnsi" w:hAnsi="Times New Roman"/>
          <w:sz w:val="24"/>
          <w:szCs w:val="24"/>
          <w:lang w:eastAsia="en-US"/>
        </w:rPr>
        <w:t xml:space="preserve"> </w:t>
      </w:r>
    </w:p>
    <w:p w14:paraId="0FF00ADF" w14:textId="77777777" w:rsidR="000E4EB0" w:rsidRPr="00EE4AAE" w:rsidRDefault="000E4EB0" w:rsidP="00EE4AAE">
      <w:pPr>
        <w:autoSpaceDE w:val="0"/>
        <w:autoSpaceDN w:val="0"/>
        <w:adjustRightInd w:val="0"/>
        <w:spacing w:after="0" w:line="240" w:lineRule="auto"/>
        <w:jc w:val="both"/>
        <w:rPr>
          <w:rFonts w:ascii="Times New Roman" w:eastAsiaTheme="minorHAnsi" w:hAnsi="Times New Roman"/>
          <w:sz w:val="24"/>
          <w:szCs w:val="24"/>
          <w:lang w:eastAsia="en-US"/>
        </w:rPr>
      </w:pPr>
    </w:p>
    <w:p w14:paraId="73EFD35B" w14:textId="77777777" w:rsidR="000E4EB0" w:rsidRPr="00EE4AAE" w:rsidRDefault="000E4EB0" w:rsidP="000E4EB0">
      <w:pPr>
        <w:autoSpaceDE w:val="0"/>
        <w:autoSpaceDN w:val="0"/>
        <w:adjustRightInd w:val="0"/>
        <w:spacing w:after="0" w:line="240" w:lineRule="auto"/>
        <w:jc w:val="both"/>
        <w:rPr>
          <w:rFonts w:ascii="Times New Roman" w:eastAsiaTheme="minorHAnsi" w:hAnsi="Times New Roman"/>
          <w:sz w:val="24"/>
          <w:szCs w:val="24"/>
          <w:lang w:eastAsia="en-US"/>
        </w:rPr>
      </w:pPr>
      <w:r w:rsidRPr="00EE4AAE">
        <w:rPr>
          <w:rFonts w:ascii="Times New Roman" w:eastAsiaTheme="minorHAnsi" w:hAnsi="Times New Roman"/>
          <w:sz w:val="24"/>
          <w:szCs w:val="24"/>
          <w:lang w:eastAsia="en-US"/>
        </w:rPr>
        <w:t>U slučaju produženja roka izvođenja radova koji su predmet nadzora i produženja trajanja Ugovora o izvođenju radova, a bez povećanja obima radova (bez povećanja ugovorene cijene radova), produžuje se i rok pružanja usluge onoliko koliko se produžuje Ugovor o izvođenju radova bez dodatne naknade za odabranog ponuditelja. Povećanja obima radova nema sve dok ne dođe do povećanja ugovorene cijene radova, neovisno o eventualnim izmjenama tijekom realizacije Ugovora o građenju.</w:t>
      </w:r>
    </w:p>
    <w:p w14:paraId="3AEDF920" w14:textId="528C313C" w:rsidR="000E4EB0" w:rsidRPr="00EE4AAE" w:rsidRDefault="000E4EB0" w:rsidP="000E4EB0">
      <w:pPr>
        <w:autoSpaceDE w:val="0"/>
        <w:autoSpaceDN w:val="0"/>
        <w:adjustRightInd w:val="0"/>
        <w:spacing w:after="0" w:line="240" w:lineRule="auto"/>
        <w:jc w:val="both"/>
        <w:rPr>
          <w:rFonts w:ascii="Times New Roman" w:eastAsiaTheme="minorHAnsi" w:hAnsi="Times New Roman"/>
          <w:sz w:val="24"/>
          <w:szCs w:val="24"/>
          <w:lang w:eastAsia="en-US"/>
        </w:rPr>
      </w:pPr>
      <w:r w:rsidRPr="00EE4AAE">
        <w:rPr>
          <w:rFonts w:ascii="Times New Roman" w:eastAsiaTheme="minorHAnsi" w:hAnsi="Times New Roman"/>
          <w:sz w:val="24"/>
          <w:szCs w:val="24"/>
          <w:lang w:eastAsia="en-US"/>
        </w:rPr>
        <w:t>U slučaju produženja roka izvođenja radova koji su predmet nadzora uz povećanje obima radova (samo ako je došlo do povećanja ugovorene cijene radova), produžuje se i rok pružanja usluge sukladno produženom roku izvođenja radova uz dodatnu naknadu za odabranog ponuditelja. U tom slučaju će se dodatna naknada izračunati na način da se na uvećani iznos ugovora primijeni postotak koji je izračunat kao postotak troška nadzora na ukupnu cijenu radova (cijena nadzora s PDV-om/cijena radova s PDV-om * 100 = %-tak troška nadzora. Navedenim se postotkom množi povećanje ugovorene cijene radova s PDV-om i za navedeni se iznos uvećava ugovor o javnoj nabavi usluga stručnog nadzora. Za navedeni uvećani iznos ugovora o uslugama stručnog nadzora će se sklopiti aneks ugovora, sukladno članku 315. ZJN 2016.</w:t>
      </w:r>
    </w:p>
    <w:p w14:paraId="47EA647C" w14:textId="1DED816F" w:rsidR="000E4EB0" w:rsidRPr="00EE4AAE" w:rsidRDefault="000E4EB0" w:rsidP="00413FAE">
      <w:pPr>
        <w:autoSpaceDE w:val="0"/>
        <w:autoSpaceDN w:val="0"/>
        <w:adjustRightInd w:val="0"/>
        <w:spacing w:after="0" w:line="240" w:lineRule="auto"/>
        <w:rPr>
          <w:rFonts w:ascii="Times New Roman" w:eastAsiaTheme="minorHAnsi" w:hAnsi="Times New Roman"/>
          <w:sz w:val="24"/>
          <w:szCs w:val="24"/>
          <w:u w:val="single"/>
          <w:lang w:eastAsia="en-US"/>
        </w:rPr>
      </w:pPr>
      <w:r w:rsidRPr="00EE4AAE">
        <w:rPr>
          <w:rFonts w:ascii="Times New Roman" w:eastAsiaTheme="minorHAnsi" w:hAnsi="Times New Roman"/>
          <w:sz w:val="24"/>
          <w:szCs w:val="24"/>
          <w:u w:val="single"/>
          <w:lang w:eastAsia="en-US"/>
        </w:rPr>
        <w:t>Odabrani ponuditelj je suglasan i u obvezi prilagoditi svoje usluge stvarnim rokovima početka i završetka realizacije projekta</w:t>
      </w:r>
    </w:p>
    <w:p w14:paraId="3B8B4AA1" w14:textId="2CC9ABE1" w:rsidR="00E8289D" w:rsidRPr="00EE4AAE" w:rsidRDefault="00E8289D" w:rsidP="00413FAE">
      <w:pPr>
        <w:autoSpaceDE w:val="0"/>
        <w:autoSpaceDN w:val="0"/>
        <w:adjustRightInd w:val="0"/>
        <w:spacing w:after="0" w:line="240" w:lineRule="auto"/>
        <w:rPr>
          <w:rFonts w:ascii="Times New Roman" w:eastAsiaTheme="minorHAnsi" w:hAnsi="Times New Roman"/>
          <w:sz w:val="24"/>
          <w:szCs w:val="24"/>
          <w:u w:val="single"/>
          <w:lang w:eastAsia="en-US"/>
        </w:rPr>
      </w:pPr>
    </w:p>
    <w:p w14:paraId="4FD3AD6E" w14:textId="2396881B" w:rsidR="00E8289D" w:rsidRPr="00EE4AAE" w:rsidRDefault="00E8289D" w:rsidP="00413FAE">
      <w:pPr>
        <w:autoSpaceDE w:val="0"/>
        <w:autoSpaceDN w:val="0"/>
        <w:adjustRightInd w:val="0"/>
        <w:spacing w:after="0" w:line="240" w:lineRule="auto"/>
        <w:rPr>
          <w:rFonts w:ascii="Times New Roman" w:eastAsiaTheme="minorHAnsi" w:hAnsi="Times New Roman"/>
          <w:sz w:val="24"/>
          <w:szCs w:val="24"/>
          <w:u w:val="single"/>
          <w:lang w:eastAsia="en-US"/>
        </w:rPr>
      </w:pPr>
      <w:r w:rsidRPr="00EE4AAE">
        <w:rPr>
          <w:rFonts w:ascii="Times New Roman" w:eastAsiaTheme="minorHAnsi" w:hAnsi="Times New Roman"/>
          <w:b/>
          <w:bCs/>
          <w:sz w:val="24"/>
          <w:szCs w:val="24"/>
          <w:u w:val="single"/>
          <w:lang w:eastAsia="en-US"/>
        </w:rPr>
        <w:t>Posebni uvjeti za izvršenje nabave</w:t>
      </w:r>
      <w:r w:rsidRPr="00EE4AAE">
        <w:rPr>
          <w:rFonts w:ascii="Times New Roman" w:eastAsiaTheme="minorHAnsi" w:hAnsi="Times New Roman"/>
          <w:sz w:val="24"/>
          <w:szCs w:val="24"/>
          <w:u w:val="single"/>
          <w:lang w:eastAsia="en-US"/>
        </w:rPr>
        <w:t>:</w:t>
      </w:r>
    </w:p>
    <w:p w14:paraId="3C1E0223" w14:textId="77777777" w:rsidR="00E8289D" w:rsidRPr="00EE4AAE" w:rsidRDefault="00E8289D" w:rsidP="00E8289D">
      <w:pPr>
        <w:autoSpaceDE w:val="0"/>
        <w:autoSpaceDN w:val="0"/>
        <w:adjustRightInd w:val="0"/>
        <w:spacing w:after="0" w:line="240" w:lineRule="auto"/>
        <w:jc w:val="both"/>
        <w:rPr>
          <w:rFonts w:ascii="Times New Roman" w:eastAsiaTheme="minorHAnsi" w:hAnsi="Times New Roman"/>
          <w:sz w:val="24"/>
          <w:szCs w:val="24"/>
          <w:lang w:eastAsia="en-US"/>
        </w:rPr>
      </w:pPr>
      <w:r w:rsidRPr="00EE4AAE">
        <w:rPr>
          <w:rFonts w:ascii="Times New Roman" w:eastAsiaTheme="minorHAnsi" w:hAnsi="Times New Roman"/>
          <w:sz w:val="24"/>
          <w:szCs w:val="24"/>
          <w:lang w:eastAsia="en-US"/>
        </w:rPr>
        <w:t>Nadzorni inženjer ne može biti zaposlenik gospodarskog subjekta (ili gospodarskih subjekata) koji izvode radove nad kojima treba provoditi nadzor.</w:t>
      </w:r>
    </w:p>
    <w:p w14:paraId="6644D0FA" w14:textId="51CCACEE" w:rsidR="00E8289D" w:rsidRPr="00EE4AAE" w:rsidRDefault="00E8289D" w:rsidP="00E8289D">
      <w:pPr>
        <w:autoSpaceDE w:val="0"/>
        <w:autoSpaceDN w:val="0"/>
        <w:adjustRightInd w:val="0"/>
        <w:spacing w:after="0" w:line="240" w:lineRule="auto"/>
        <w:jc w:val="both"/>
        <w:rPr>
          <w:rFonts w:ascii="Times New Roman" w:eastAsiaTheme="minorHAnsi" w:hAnsi="Times New Roman"/>
          <w:sz w:val="24"/>
          <w:szCs w:val="24"/>
          <w:lang w:eastAsia="en-US"/>
        </w:rPr>
      </w:pPr>
      <w:r w:rsidRPr="00EE4AAE">
        <w:rPr>
          <w:rFonts w:ascii="Times New Roman" w:eastAsiaTheme="minorHAnsi" w:hAnsi="Times New Roman"/>
          <w:sz w:val="24"/>
          <w:szCs w:val="24"/>
          <w:lang w:eastAsia="en-US"/>
        </w:rPr>
        <w:t>Ako se na određenoj građevini izvodi više vrsta radova ili radovi većeg opsega, stručni nadzor mora provoditi više nadzornih inženjera odgovarajuće struke. U tom slučaju Naručitelj ili osoba koju on odredi dužna je imenovati glavnog nadzornog inženjera.</w:t>
      </w:r>
    </w:p>
    <w:p w14:paraId="34130BD7" w14:textId="77777777" w:rsidR="00681B1D" w:rsidRPr="00EE4AAE" w:rsidRDefault="00681B1D" w:rsidP="00E8289D">
      <w:pPr>
        <w:autoSpaceDE w:val="0"/>
        <w:autoSpaceDN w:val="0"/>
        <w:adjustRightInd w:val="0"/>
        <w:spacing w:after="0" w:line="240" w:lineRule="auto"/>
        <w:jc w:val="both"/>
        <w:rPr>
          <w:rFonts w:ascii="Times New Roman" w:eastAsiaTheme="minorHAnsi" w:hAnsi="Times New Roman"/>
          <w:sz w:val="24"/>
          <w:szCs w:val="24"/>
          <w:lang w:eastAsia="en-US"/>
        </w:rPr>
      </w:pPr>
    </w:p>
    <w:p w14:paraId="791205F8" w14:textId="77777777" w:rsidR="00E8289D" w:rsidRPr="00EE4AAE" w:rsidRDefault="00E8289D" w:rsidP="00E8289D">
      <w:pPr>
        <w:autoSpaceDE w:val="0"/>
        <w:autoSpaceDN w:val="0"/>
        <w:adjustRightInd w:val="0"/>
        <w:spacing w:after="0" w:line="240" w:lineRule="auto"/>
        <w:jc w:val="both"/>
        <w:rPr>
          <w:rFonts w:ascii="Times New Roman" w:eastAsiaTheme="minorHAnsi" w:hAnsi="Times New Roman"/>
          <w:sz w:val="24"/>
          <w:szCs w:val="24"/>
          <w:lang w:eastAsia="en-US"/>
        </w:rPr>
      </w:pPr>
      <w:r w:rsidRPr="00EE4AAE">
        <w:rPr>
          <w:rFonts w:ascii="Times New Roman" w:eastAsiaTheme="minorHAnsi" w:hAnsi="Times New Roman"/>
          <w:sz w:val="24"/>
          <w:szCs w:val="24"/>
          <w:lang w:eastAsia="en-US"/>
        </w:rPr>
        <w:t>Dodatno, stručni nadzor obuhvaća i obvezno obavljanje poslova Koordinatora za zaštitu na radu, u fazi izvođenja radova te u tu svrhu jedan od imenovanih nadzornih inženjera mira biti licenciran za obavljanje poslova koordinatora zaštite na radu.</w:t>
      </w:r>
    </w:p>
    <w:p w14:paraId="437C04AA" w14:textId="77777777" w:rsidR="00E8289D" w:rsidRPr="00EE4AAE" w:rsidRDefault="00E8289D" w:rsidP="00E8289D">
      <w:pPr>
        <w:autoSpaceDE w:val="0"/>
        <w:autoSpaceDN w:val="0"/>
        <w:adjustRightInd w:val="0"/>
        <w:spacing w:after="0" w:line="240" w:lineRule="auto"/>
        <w:jc w:val="both"/>
        <w:rPr>
          <w:rFonts w:ascii="Times New Roman" w:eastAsiaTheme="minorHAnsi" w:hAnsi="Times New Roman"/>
          <w:sz w:val="24"/>
          <w:szCs w:val="24"/>
          <w:lang w:eastAsia="en-US"/>
        </w:rPr>
      </w:pPr>
    </w:p>
    <w:p w14:paraId="07CBB41F" w14:textId="77777777" w:rsidR="00E8289D" w:rsidRPr="00EE4AAE" w:rsidRDefault="00E8289D" w:rsidP="00E8289D">
      <w:pPr>
        <w:autoSpaceDE w:val="0"/>
        <w:autoSpaceDN w:val="0"/>
        <w:adjustRightInd w:val="0"/>
        <w:spacing w:after="0" w:line="240" w:lineRule="auto"/>
        <w:jc w:val="both"/>
        <w:rPr>
          <w:rFonts w:ascii="Times New Roman" w:eastAsiaTheme="minorHAnsi" w:hAnsi="Times New Roman"/>
          <w:sz w:val="24"/>
          <w:szCs w:val="24"/>
          <w:lang w:eastAsia="en-US"/>
        </w:rPr>
      </w:pPr>
      <w:r w:rsidRPr="00EE4AAE">
        <w:rPr>
          <w:rFonts w:ascii="Times New Roman" w:eastAsiaTheme="minorHAnsi" w:hAnsi="Times New Roman"/>
          <w:sz w:val="24"/>
          <w:szCs w:val="24"/>
          <w:lang w:eastAsia="en-US"/>
        </w:rPr>
        <w:t>Koordinator zaštite na radu tijekom građenja mora biti nazočan na gradilištu cijelo vrijeme za koje radove izvode radnici dva ili više poslodavaca. Za to vrijeme mora nadzirati obavljaju li se poslovi u skladu s propisima o sigurnosti i zaštiti zdravlja i planovima izvođenja radova, te poduzimati mjere za primjenu propisa u području sigurnosti i zaštite zdravlja na radu i poštivanje planova izvođenja radova. Uz to mora pratiti realizaciju i odstupanja od planova izvođenja radova, procjenjivati kako će odstupanja od planova utjecati na rokove na gradilištu i primjenu pravila zaštite na radu, te pravovremeno poduzimati potrebne mjere sigurnosti i zaštite zdravlja, poduzimati aktivnosti za usklađivanje planova izvođača i druge dokumentacije s novonastalim stanjem na gradilištu.</w:t>
      </w:r>
    </w:p>
    <w:p w14:paraId="3E0B5210" w14:textId="77777777" w:rsidR="00E8289D" w:rsidRPr="00EE4AAE" w:rsidRDefault="00E8289D" w:rsidP="00413FAE">
      <w:pPr>
        <w:autoSpaceDE w:val="0"/>
        <w:autoSpaceDN w:val="0"/>
        <w:adjustRightInd w:val="0"/>
        <w:spacing w:after="0" w:line="240" w:lineRule="auto"/>
        <w:rPr>
          <w:rFonts w:ascii="Times New Roman" w:eastAsiaTheme="minorHAnsi" w:hAnsi="Times New Roman"/>
          <w:sz w:val="24"/>
          <w:szCs w:val="24"/>
          <w:u w:val="single"/>
          <w:lang w:eastAsia="en-US"/>
        </w:rPr>
      </w:pPr>
    </w:p>
    <w:p w14:paraId="39058FD3" w14:textId="03E83C23" w:rsidR="00413FAE" w:rsidRPr="00EE4A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E4AAE">
        <w:rPr>
          <w:rFonts w:ascii="Times New Roman" w:eastAsiaTheme="minorHAnsi" w:hAnsi="Times New Roman"/>
          <w:b/>
          <w:bCs/>
          <w:sz w:val="24"/>
          <w:szCs w:val="24"/>
          <w:lang w:eastAsia="en-US"/>
        </w:rPr>
        <w:t xml:space="preserve">rok valjanosti ponude: </w:t>
      </w:r>
      <w:r w:rsidR="00465455" w:rsidRPr="00EE4AAE">
        <w:rPr>
          <w:rFonts w:ascii="Times New Roman" w:eastAsiaTheme="minorHAnsi" w:hAnsi="Times New Roman"/>
          <w:b/>
          <w:bCs/>
          <w:sz w:val="24"/>
          <w:szCs w:val="24"/>
          <w:lang w:eastAsia="en-US"/>
        </w:rPr>
        <w:t>5</w:t>
      </w:r>
      <w:r w:rsidRPr="00EE4AAE">
        <w:rPr>
          <w:rFonts w:ascii="Times New Roman" w:eastAsiaTheme="minorHAnsi" w:hAnsi="Times New Roman"/>
          <w:sz w:val="24"/>
          <w:szCs w:val="24"/>
          <w:lang w:eastAsia="en-US"/>
        </w:rPr>
        <w:t xml:space="preserve"> dana od dana otvaranja ponude</w:t>
      </w:r>
    </w:p>
    <w:p w14:paraId="256B72C3" w14:textId="77777777" w:rsidR="00794A3A" w:rsidRPr="00EE4A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AC17CB1" w14:textId="794E003A" w:rsidR="00B712F6" w:rsidRPr="00EE4AAE" w:rsidRDefault="00794A3A" w:rsidP="00794A3A">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b/>
          <w:bCs/>
          <w:sz w:val="24"/>
          <w:szCs w:val="24"/>
        </w:rPr>
        <w:t>mjesto i</w:t>
      </w:r>
      <w:r w:rsidR="00465455" w:rsidRPr="00EE4AAE">
        <w:rPr>
          <w:rFonts w:ascii="Times New Roman" w:hAnsi="Times New Roman"/>
          <w:b/>
          <w:bCs/>
          <w:sz w:val="24"/>
          <w:szCs w:val="24"/>
        </w:rPr>
        <w:t>zvršenja usluge</w:t>
      </w:r>
      <w:r w:rsidRPr="00EE4AAE">
        <w:rPr>
          <w:rFonts w:ascii="Times New Roman" w:hAnsi="Times New Roman"/>
          <w:b/>
          <w:bCs/>
          <w:sz w:val="24"/>
          <w:szCs w:val="24"/>
        </w:rPr>
        <w:t xml:space="preserve">: </w:t>
      </w:r>
      <w:r w:rsidRPr="00EE4AAE">
        <w:rPr>
          <w:rFonts w:ascii="Times New Roman" w:hAnsi="Times New Roman"/>
          <w:sz w:val="24"/>
          <w:szCs w:val="24"/>
        </w:rPr>
        <w:t xml:space="preserve">Hrvatsko narodno kazalište u Zagrebu, </w:t>
      </w:r>
      <w:r w:rsidR="0038147A" w:rsidRPr="00EE4AAE">
        <w:rPr>
          <w:rFonts w:ascii="Times New Roman" w:hAnsi="Times New Roman"/>
          <w:sz w:val="24"/>
          <w:szCs w:val="24"/>
        </w:rPr>
        <w:t xml:space="preserve">Ulica Božidara </w:t>
      </w:r>
      <w:proofErr w:type="spellStart"/>
      <w:r w:rsidR="0038147A" w:rsidRPr="00EE4AAE">
        <w:rPr>
          <w:rFonts w:ascii="Times New Roman" w:hAnsi="Times New Roman"/>
          <w:sz w:val="24"/>
          <w:szCs w:val="24"/>
        </w:rPr>
        <w:t>Adžije</w:t>
      </w:r>
      <w:proofErr w:type="spellEnd"/>
      <w:r w:rsidR="0038147A" w:rsidRPr="00EE4AAE">
        <w:rPr>
          <w:rFonts w:ascii="Times New Roman" w:hAnsi="Times New Roman"/>
          <w:sz w:val="24"/>
          <w:szCs w:val="24"/>
        </w:rPr>
        <w:t xml:space="preserve"> 7a, 10000 Zagreb, </w:t>
      </w:r>
      <w:proofErr w:type="spellStart"/>
      <w:r w:rsidR="0038147A" w:rsidRPr="00EE4AAE">
        <w:rPr>
          <w:rFonts w:ascii="Times New Roman" w:hAnsi="Times New Roman"/>
          <w:sz w:val="24"/>
          <w:szCs w:val="24"/>
        </w:rPr>
        <w:t>k.č</w:t>
      </w:r>
      <w:proofErr w:type="spellEnd"/>
      <w:r w:rsidR="0038147A" w:rsidRPr="00EE4AAE">
        <w:rPr>
          <w:rFonts w:ascii="Times New Roman" w:hAnsi="Times New Roman"/>
          <w:sz w:val="24"/>
          <w:szCs w:val="24"/>
        </w:rPr>
        <w:t>. 761, k.o. Trešnjevka</w:t>
      </w:r>
    </w:p>
    <w:p w14:paraId="406BA9EE" w14:textId="77777777" w:rsidR="0038147A" w:rsidRPr="00EE4AAE" w:rsidRDefault="0038147A" w:rsidP="00794A3A">
      <w:pPr>
        <w:autoSpaceDE w:val="0"/>
        <w:autoSpaceDN w:val="0"/>
        <w:adjustRightInd w:val="0"/>
        <w:spacing w:after="0" w:line="240" w:lineRule="auto"/>
        <w:jc w:val="both"/>
        <w:rPr>
          <w:rFonts w:ascii="Times New Roman" w:hAnsi="Times New Roman"/>
          <w:b/>
          <w:bCs/>
          <w:sz w:val="24"/>
          <w:szCs w:val="24"/>
        </w:rPr>
      </w:pPr>
    </w:p>
    <w:p w14:paraId="119BB047" w14:textId="77777777" w:rsidR="00465455" w:rsidRPr="00EE4AAE" w:rsidRDefault="00794A3A" w:rsidP="00794A3A">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b/>
          <w:bCs/>
          <w:sz w:val="24"/>
          <w:szCs w:val="24"/>
        </w:rPr>
        <w:t xml:space="preserve">rok, način i uvjeti plaćanja: </w:t>
      </w:r>
      <w:r w:rsidRPr="00EE4AAE">
        <w:rPr>
          <w:rFonts w:ascii="Times New Roman" w:hAnsi="Times New Roman"/>
          <w:sz w:val="24"/>
          <w:szCs w:val="24"/>
        </w:rPr>
        <w:t>Obračun i naplata vršiti će se nakon potpisom prihvaćen</w:t>
      </w:r>
      <w:r w:rsidR="00465455" w:rsidRPr="00EE4AAE">
        <w:rPr>
          <w:rFonts w:ascii="Times New Roman" w:hAnsi="Times New Roman"/>
          <w:sz w:val="24"/>
          <w:szCs w:val="24"/>
        </w:rPr>
        <w:t>og</w:t>
      </w:r>
      <w:r w:rsidRPr="00EE4AAE">
        <w:rPr>
          <w:rFonts w:ascii="Times New Roman" w:hAnsi="Times New Roman"/>
          <w:sz w:val="24"/>
          <w:szCs w:val="24"/>
        </w:rPr>
        <w:t xml:space="preserve"> </w:t>
      </w:r>
      <w:r w:rsidR="00FB749A" w:rsidRPr="00EE4AAE">
        <w:rPr>
          <w:rFonts w:ascii="Times New Roman" w:hAnsi="Times New Roman"/>
          <w:sz w:val="24"/>
          <w:szCs w:val="24"/>
        </w:rPr>
        <w:t>e-</w:t>
      </w:r>
      <w:r w:rsidRPr="00EE4AAE">
        <w:rPr>
          <w:rFonts w:ascii="Times New Roman" w:hAnsi="Times New Roman"/>
          <w:sz w:val="24"/>
          <w:szCs w:val="24"/>
        </w:rPr>
        <w:t xml:space="preserve">računa od strane Naručitelja, a </w:t>
      </w:r>
      <w:r w:rsidR="00465455" w:rsidRPr="00EE4AAE">
        <w:rPr>
          <w:rFonts w:ascii="Times New Roman" w:hAnsi="Times New Roman"/>
          <w:sz w:val="24"/>
          <w:szCs w:val="24"/>
        </w:rPr>
        <w:t xml:space="preserve">nakon izvršenja usluge. </w:t>
      </w:r>
    </w:p>
    <w:p w14:paraId="7C0DE63A" w14:textId="25FEA85A" w:rsidR="00465455" w:rsidRPr="00EE4AAE" w:rsidRDefault="00465455" w:rsidP="00794A3A">
      <w:pPr>
        <w:autoSpaceDE w:val="0"/>
        <w:autoSpaceDN w:val="0"/>
        <w:adjustRightInd w:val="0"/>
        <w:spacing w:after="0" w:line="240" w:lineRule="auto"/>
        <w:jc w:val="both"/>
        <w:rPr>
          <w:rFonts w:ascii="Times New Roman" w:hAnsi="Times New Roman"/>
          <w:sz w:val="24"/>
          <w:szCs w:val="24"/>
        </w:rPr>
      </w:pPr>
    </w:p>
    <w:p w14:paraId="0AE96586" w14:textId="3F6B9E78" w:rsidR="00465455" w:rsidRPr="00EE4AAE" w:rsidRDefault="00465455" w:rsidP="0046545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 xml:space="preserve">Usluga </w:t>
      </w:r>
      <w:r w:rsidR="00CF7224" w:rsidRPr="00EE4AAE">
        <w:rPr>
          <w:rFonts w:ascii="Times New Roman" w:hAnsi="Times New Roman"/>
          <w:sz w:val="24"/>
          <w:szCs w:val="24"/>
        </w:rPr>
        <w:t>(</w:t>
      </w:r>
      <w:r w:rsidR="00B712F6" w:rsidRPr="00EE4AAE">
        <w:rPr>
          <w:rFonts w:ascii="Times New Roman" w:hAnsi="Times New Roman"/>
          <w:sz w:val="24"/>
          <w:szCs w:val="24"/>
        </w:rPr>
        <w:t>Ugovor</w:t>
      </w:r>
      <w:r w:rsidR="00CF7224" w:rsidRPr="00EE4AAE">
        <w:rPr>
          <w:rFonts w:ascii="Times New Roman" w:hAnsi="Times New Roman"/>
          <w:sz w:val="24"/>
          <w:szCs w:val="24"/>
        </w:rPr>
        <w:t xml:space="preserve">) </w:t>
      </w:r>
      <w:r w:rsidRPr="00EE4AAE">
        <w:rPr>
          <w:rFonts w:ascii="Times New Roman" w:hAnsi="Times New Roman"/>
          <w:sz w:val="24"/>
          <w:szCs w:val="24"/>
        </w:rPr>
        <w:t xml:space="preserve">se smatra izvršenim nakon uspješno obavljene </w:t>
      </w:r>
      <w:r w:rsidR="00CF7224" w:rsidRPr="00EE4AAE">
        <w:rPr>
          <w:rFonts w:ascii="Times New Roman" w:hAnsi="Times New Roman"/>
          <w:sz w:val="24"/>
          <w:szCs w:val="24"/>
        </w:rPr>
        <w:t xml:space="preserve">usluge </w:t>
      </w:r>
      <w:r w:rsidR="0038147A" w:rsidRPr="00EE4AAE">
        <w:rPr>
          <w:rFonts w:ascii="Times New Roman" w:hAnsi="Times New Roman"/>
          <w:sz w:val="24"/>
          <w:szCs w:val="24"/>
        </w:rPr>
        <w:t>stručnog nadzora i koordinatora zaštite na radu za izvođenje građevinskih i završnih radova na prenamjeni dijela betonske zgrade iz skladišnog u radni prostor</w:t>
      </w:r>
    </w:p>
    <w:p w14:paraId="36E87A94" w14:textId="0FB5834E" w:rsidR="00465455" w:rsidRPr="00EE4AAE" w:rsidRDefault="00465455" w:rsidP="0046545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 xml:space="preserve">Uspješno obavljena </w:t>
      </w:r>
      <w:r w:rsidR="00CF7224" w:rsidRPr="00EE4AAE">
        <w:rPr>
          <w:rFonts w:ascii="Times New Roman" w:hAnsi="Times New Roman"/>
          <w:sz w:val="24"/>
          <w:szCs w:val="24"/>
        </w:rPr>
        <w:t>usluga</w:t>
      </w:r>
      <w:r w:rsidRPr="00EE4AAE">
        <w:rPr>
          <w:rFonts w:ascii="Times New Roman" w:hAnsi="Times New Roman"/>
          <w:sz w:val="24"/>
          <w:szCs w:val="24"/>
        </w:rPr>
        <w:t xml:space="preserve"> se potvrđuje potpisom Zapisnika o uredno i</w:t>
      </w:r>
      <w:r w:rsidR="00CF7224" w:rsidRPr="00EE4AAE">
        <w:rPr>
          <w:rFonts w:ascii="Times New Roman" w:hAnsi="Times New Roman"/>
          <w:sz w:val="24"/>
          <w:szCs w:val="24"/>
        </w:rPr>
        <w:t xml:space="preserve">zvršenoj usluzi </w:t>
      </w:r>
      <w:r w:rsidRPr="00EE4AAE">
        <w:rPr>
          <w:rFonts w:ascii="Times New Roman" w:hAnsi="Times New Roman"/>
          <w:sz w:val="24"/>
          <w:szCs w:val="24"/>
        </w:rPr>
        <w:t xml:space="preserve">koju potpisuju ovlaštene osobe Naručitelja i Isporučitelja. Nakon uspješno obavljene </w:t>
      </w:r>
      <w:r w:rsidR="00CF7224" w:rsidRPr="00EE4AAE">
        <w:rPr>
          <w:rFonts w:ascii="Times New Roman" w:hAnsi="Times New Roman"/>
          <w:sz w:val="24"/>
          <w:szCs w:val="24"/>
        </w:rPr>
        <w:t>usluge</w:t>
      </w:r>
      <w:r w:rsidRPr="00EE4AAE">
        <w:rPr>
          <w:rFonts w:ascii="Times New Roman" w:hAnsi="Times New Roman"/>
          <w:sz w:val="24"/>
          <w:szCs w:val="24"/>
        </w:rPr>
        <w:t xml:space="preserve"> i potpisa Zapisnika o uredno </w:t>
      </w:r>
      <w:r w:rsidR="00CF7224" w:rsidRPr="00EE4AAE">
        <w:rPr>
          <w:rFonts w:ascii="Times New Roman" w:hAnsi="Times New Roman"/>
          <w:sz w:val="24"/>
          <w:szCs w:val="24"/>
        </w:rPr>
        <w:t>izvršenoj usluzi</w:t>
      </w:r>
      <w:r w:rsidRPr="00EE4AAE">
        <w:rPr>
          <w:rFonts w:ascii="Times New Roman" w:hAnsi="Times New Roman"/>
          <w:sz w:val="24"/>
          <w:szCs w:val="24"/>
        </w:rPr>
        <w:t xml:space="preserve"> ispostavlja se jedan račun za cjelokupnu </w:t>
      </w:r>
      <w:r w:rsidR="00CF7224" w:rsidRPr="00EE4AAE">
        <w:rPr>
          <w:rFonts w:ascii="Times New Roman" w:hAnsi="Times New Roman"/>
          <w:sz w:val="24"/>
          <w:szCs w:val="24"/>
        </w:rPr>
        <w:t>uslugu</w:t>
      </w:r>
      <w:r w:rsidRPr="00EE4AAE">
        <w:rPr>
          <w:rFonts w:ascii="Times New Roman" w:hAnsi="Times New Roman"/>
          <w:sz w:val="24"/>
          <w:szCs w:val="24"/>
        </w:rPr>
        <w:t xml:space="preserve">. </w:t>
      </w:r>
    </w:p>
    <w:p w14:paraId="358D5B03" w14:textId="77777777" w:rsidR="00465455" w:rsidRPr="00EE4AAE" w:rsidRDefault="00465455" w:rsidP="00794A3A">
      <w:pPr>
        <w:autoSpaceDE w:val="0"/>
        <w:autoSpaceDN w:val="0"/>
        <w:adjustRightInd w:val="0"/>
        <w:spacing w:after="0" w:line="240" w:lineRule="auto"/>
        <w:jc w:val="both"/>
        <w:rPr>
          <w:rFonts w:ascii="Times New Roman" w:hAnsi="Times New Roman"/>
          <w:sz w:val="24"/>
          <w:szCs w:val="24"/>
        </w:rPr>
      </w:pPr>
    </w:p>
    <w:p w14:paraId="66F85D6E" w14:textId="3C464CAF" w:rsidR="009F4D81" w:rsidRPr="00EE4AAE" w:rsidRDefault="009F4D81" w:rsidP="009F4D81">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 xml:space="preserve">Naručitelj se obvezuje </w:t>
      </w:r>
      <w:r w:rsidR="00FB749A" w:rsidRPr="00EE4AAE">
        <w:rPr>
          <w:rFonts w:ascii="Times New Roman" w:hAnsi="Times New Roman"/>
          <w:sz w:val="24"/>
          <w:szCs w:val="24"/>
        </w:rPr>
        <w:t>e-</w:t>
      </w:r>
      <w:r w:rsidRPr="00EE4AAE">
        <w:rPr>
          <w:rFonts w:ascii="Times New Roman" w:hAnsi="Times New Roman"/>
          <w:sz w:val="24"/>
          <w:szCs w:val="24"/>
        </w:rPr>
        <w:t>račun platiti u roku od 30 dana od dana zaprimanja e-računa. Naručitelj ne izdaje nikakva sredstva osiguranja plaćanja.</w:t>
      </w:r>
    </w:p>
    <w:p w14:paraId="342EB302" w14:textId="77777777" w:rsidR="00465455" w:rsidRPr="00EE4AAE" w:rsidRDefault="00465455" w:rsidP="00794A3A">
      <w:pPr>
        <w:autoSpaceDE w:val="0"/>
        <w:autoSpaceDN w:val="0"/>
        <w:adjustRightInd w:val="0"/>
        <w:spacing w:after="0" w:line="240" w:lineRule="auto"/>
        <w:jc w:val="both"/>
        <w:rPr>
          <w:rFonts w:ascii="Times New Roman" w:hAnsi="Times New Roman"/>
          <w:sz w:val="24"/>
          <w:szCs w:val="24"/>
        </w:rPr>
      </w:pPr>
    </w:p>
    <w:p w14:paraId="6C40206C" w14:textId="6FF8BB19" w:rsidR="00794A3A" w:rsidRPr="00EE4AAE" w:rsidRDefault="00794A3A" w:rsidP="00794A3A">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7328B67C" w14:textId="77777777" w:rsidR="00794A3A" w:rsidRPr="00EE4AAE" w:rsidRDefault="00794A3A" w:rsidP="00794A3A">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Ukoliko Isporučitelj pošalje papirnati račun, Naručitelj ga neće moći zaprimiti, a Isporučitelj se neće moći naplatiti za izvedene radove.</w:t>
      </w:r>
    </w:p>
    <w:p w14:paraId="7BED9892" w14:textId="77777777" w:rsidR="00794A3A" w:rsidRPr="00EE4AAE" w:rsidRDefault="00794A3A" w:rsidP="007E2966">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p>
    <w:p w14:paraId="43A428FE" w14:textId="77777777" w:rsidR="007E2966" w:rsidRPr="00EE4AAE" w:rsidRDefault="007E2966" w:rsidP="007E2966">
      <w:pPr>
        <w:autoSpaceDE w:val="0"/>
        <w:autoSpaceDN w:val="0"/>
        <w:adjustRightInd w:val="0"/>
        <w:spacing w:after="0" w:line="240" w:lineRule="auto"/>
        <w:jc w:val="both"/>
        <w:rPr>
          <w:rFonts w:ascii="Times New Roman" w:hAnsi="Times New Roman"/>
          <w:sz w:val="24"/>
          <w:szCs w:val="24"/>
        </w:rPr>
      </w:pPr>
    </w:p>
    <w:p w14:paraId="0BC57D6E" w14:textId="6E83D8AE" w:rsidR="00794A3A" w:rsidRPr="00EE4AAE" w:rsidRDefault="00794A3A" w:rsidP="00794A3A">
      <w:pPr>
        <w:autoSpaceDE w:val="0"/>
        <w:autoSpaceDN w:val="0"/>
        <w:adjustRightInd w:val="0"/>
        <w:spacing w:line="240" w:lineRule="auto"/>
        <w:jc w:val="both"/>
        <w:rPr>
          <w:rFonts w:ascii="Times New Roman" w:hAnsi="Times New Roman"/>
          <w:sz w:val="24"/>
          <w:szCs w:val="24"/>
        </w:rPr>
      </w:pPr>
      <w:r w:rsidRPr="00EE4AAE">
        <w:rPr>
          <w:rFonts w:ascii="Times New Roman" w:hAnsi="Times New Roman"/>
          <w:b/>
          <w:bCs/>
          <w:sz w:val="24"/>
          <w:szCs w:val="24"/>
        </w:rPr>
        <w:t xml:space="preserve">cijena ponude: </w:t>
      </w:r>
      <w:r w:rsidRPr="00EE4AAE">
        <w:rPr>
          <w:rFonts w:ascii="Times New Roman" w:hAnsi="Times New Roman"/>
          <w:sz w:val="24"/>
          <w:szCs w:val="24"/>
        </w:rPr>
        <w:t xml:space="preserve">Ponuda se dostavlja s cijenom u valuti HRK. Cijena je nepromjenjiva za cijelo vrijeme trajanja </w:t>
      </w:r>
      <w:r w:rsidR="00B712F6" w:rsidRPr="00EE4AAE">
        <w:rPr>
          <w:rFonts w:ascii="Times New Roman" w:hAnsi="Times New Roman"/>
          <w:sz w:val="24"/>
          <w:szCs w:val="24"/>
        </w:rPr>
        <w:t>ug</w:t>
      </w:r>
      <w:r w:rsidR="00B004A4" w:rsidRPr="00EE4AAE">
        <w:rPr>
          <w:rFonts w:ascii="Times New Roman" w:hAnsi="Times New Roman"/>
          <w:sz w:val="24"/>
          <w:szCs w:val="24"/>
        </w:rPr>
        <w:t>o</w:t>
      </w:r>
      <w:r w:rsidR="00B712F6" w:rsidRPr="00EE4AAE">
        <w:rPr>
          <w:rFonts w:ascii="Times New Roman" w:hAnsi="Times New Roman"/>
          <w:sz w:val="24"/>
          <w:szCs w:val="24"/>
        </w:rPr>
        <w:t>vora</w:t>
      </w:r>
      <w:r w:rsidRPr="00EE4AAE">
        <w:rPr>
          <w:rFonts w:ascii="Times New Roman" w:hAnsi="Times New Roman"/>
          <w:sz w:val="24"/>
          <w:szCs w:val="24"/>
        </w:rPr>
        <w:t>. U cijenu ponude moraju biti uračunati svi troškovi i popusti, bez poreza na dodanu vrijednost, koji se iskazuje zasebno iza cijene ponude.</w:t>
      </w:r>
    </w:p>
    <w:p w14:paraId="3269A0AE" w14:textId="77777777" w:rsidR="00794A3A" w:rsidRPr="00EE4AAE" w:rsidRDefault="00794A3A" w:rsidP="00794A3A">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b/>
          <w:bCs/>
          <w:sz w:val="24"/>
          <w:szCs w:val="24"/>
        </w:rPr>
        <w:t xml:space="preserve">kriterij odabira ponude: </w:t>
      </w:r>
      <w:r w:rsidRPr="00EE4AAE">
        <w:rPr>
          <w:rFonts w:ascii="Times New Roman" w:hAnsi="Times New Roman"/>
          <w:sz w:val="24"/>
          <w:szCs w:val="24"/>
        </w:rPr>
        <w:t>najniža cijena</w:t>
      </w:r>
    </w:p>
    <w:p w14:paraId="19460423" w14:textId="77777777" w:rsidR="00694550" w:rsidRPr="00EE4AAE"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D4CA3AD" w14:textId="38F66EBA" w:rsidR="00017107" w:rsidRPr="00EE4AAE" w:rsidRDefault="00E906F7" w:rsidP="00CF7224">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b/>
          <w:bCs/>
          <w:sz w:val="24"/>
          <w:szCs w:val="24"/>
        </w:rPr>
        <w:t xml:space="preserve">količine predmeta nabave: </w:t>
      </w:r>
      <w:r w:rsidRPr="00EE4AAE">
        <w:rPr>
          <w:rFonts w:ascii="Times New Roman" w:hAnsi="Times New Roman"/>
          <w:sz w:val="24"/>
          <w:szCs w:val="24"/>
        </w:rPr>
        <w:t xml:space="preserve">Sukladno članku 4. stavku 1., alineji </w:t>
      </w:r>
      <w:r w:rsidR="00CF7224" w:rsidRPr="00EE4AAE">
        <w:rPr>
          <w:rFonts w:ascii="Times New Roman" w:hAnsi="Times New Roman"/>
          <w:sz w:val="24"/>
          <w:szCs w:val="24"/>
        </w:rPr>
        <w:t>1</w:t>
      </w:r>
      <w:r w:rsidRPr="00EE4AAE">
        <w:rPr>
          <w:rFonts w:ascii="Times New Roman" w:hAnsi="Times New Roman"/>
          <w:sz w:val="24"/>
          <w:szCs w:val="24"/>
        </w:rPr>
        <w:t>. Pravilnika o dokumentaciji o nabavi te ponudi u postupcima javne nabave (Narodne novine br. 65/2017</w:t>
      </w:r>
      <w:r w:rsidR="00B75DEA" w:rsidRPr="00EE4AAE">
        <w:rPr>
          <w:rFonts w:ascii="Times New Roman" w:hAnsi="Times New Roman"/>
          <w:sz w:val="24"/>
          <w:szCs w:val="24"/>
        </w:rPr>
        <w:t xml:space="preserve"> i 75/</w:t>
      </w:r>
      <w:r w:rsidRPr="00EE4AAE">
        <w:rPr>
          <w:rFonts w:ascii="Times New Roman" w:hAnsi="Times New Roman"/>
          <w:sz w:val="24"/>
          <w:szCs w:val="24"/>
        </w:rPr>
        <w:t xml:space="preserve">; dalje: Pravilnik), Naručitelj je u ovom postupku jednostavne nabave odredio </w:t>
      </w:r>
      <w:r w:rsidR="00CF7224" w:rsidRPr="00EE4AAE">
        <w:rPr>
          <w:rFonts w:ascii="Times New Roman" w:hAnsi="Times New Roman"/>
          <w:sz w:val="24"/>
          <w:szCs w:val="24"/>
        </w:rPr>
        <w:t>točnu</w:t>
      </w:r>
      <w:r w:rsidRPr="00EE4AAE">
        <w:rPr>
          <w:rFonts w:ascii="Times New Roman" w:hAnsi="Times New Roman"/>
          <w:sz w:val="24"/>
          <w:szCs w:val="24"/>
        </w:rPr>
        <w:t xml:space="preserve"> količinu stavaka troškovnika. </w:t>
      </w:r>
      <w:bookmarkStart w:id="2" w:name="_Hlk41478783"/>
    </w:p>
    <w:p w14:paraId="610297E1" w14:textId="3A996497" w:rsidR="00E71125" w:rsidRPr="00EE4AAE" w:rsidRDefault="00E71125" w:rsidP="00CF7224">
      <w:pPr>
        <w:autoSpaceDE w:val="0"/>
        <w:autoSpaceDN w:val="0"/>
        <w:adjustRightInd w:val="0"/>
        <w:spacing w:after="0" w:line="240" w:lineRule="auto"/>
        <w:jc w:val="both"/>
        <w:rPr>
          <w:rFonts w:ascii="Times New Roman" w:hAnsi="Times New Roman"/>
          <w:sz w:val="24"/>
          <w:szCs w:val="24"/>
        </w:rPr>
      </w:pPr>
    </w:p>
    <w:p w14:paraId="29B4C900" w14:textId="77777777" w:rsidR="00E71125" w:rsidRPr="00EE4AAE" w:rsidRDefault="00E71125" w:rsidP="00CF7224">
      <w:pPr>
        <w:autoSpaceDE w:val="0"/>
        <w:autoSpaceDN w:val="0"/>
        <w:adjustRightInd w:val="0"/>
        <w:spacing w:after="0" w:line="240" w:lineRule="auto"/>
        <w:jc w:val="both"/>
        <w:rPr>
          <w:rFonts w:ascii="Times New Roman" w:hAnsi="Times New Roman"/>
          <w:sz w:val="24"/>
          <w:szCs w:val="24"/>
        </w:rPr>
      </w:pPr>
    </w:p>
    <w:p w14:paraId="1501449C" w14:textId="59BA07BA" w:rsidR="00E71125" w:rsidRPr="00EE4AAE" w:rsidRDefault="00E71125" w:rsidP="00E71125">
      <w:pPr>
        <w:autoSpaceDE w:val="0"/>
        <w:autoSpaceDN w:val="0"/>
        <w:adjustRightInd w:val="0"/>
        <w:spacing w:after="0" w:line="240" w:lineRule="auto"/>
        <w:jc w:val="both"/>
        <w:rPr>
          <w:rFonts w:ascii="Times New Roman" w:hAnsi="Times New Roman"/>
          <w:b/>
          <w:bCs/>
          <w:sz w:val="24"/>
          <w:szCs w:val="24"/>
        </w:rPr>
      </w:pPr>
      <w:r w:rsidRPr="00EE4AAE">
        <w:rPr>
          <w:rFonts w:ascii="Times New Roman" w:hAnsi="Times New Roman"/>
          <w:b/>
          <w:bCs/>
          <w:sz w:val="24"/>
          <w:szCs w:val="24"/>
        </w:rPr>
        <w:t>3.DOKAZI SPOSOBNOSTI:</w:t>
      </w:r>
    </w:p>
    <w:p w14:paraId="50C7557E" w14:textId="77777777" w:rsidR="00681B1D" w:rsidRPr="00EE4AAE" w:rsidRDefault="00681B1D" w:rsidP="00E71125">
      <w:pPr>
        <w:autoSpaceDE w:val="0"/>
        <w:autoSpaceDN w:val="0"/>
        <w:adjustRightInd w:val="0"/>
        <w:spacing w:after="0" w:line="240" w:lineRule="auto"/>
        <w:jc w:val="both"/>
        <w:rPr>
          <w:rFonts w:ascii="Times New Roman" w:hAnsi="Times New Roman"/>
          <w:b/>
          <w:bCs/>
          <w:sz w:val="24"/>
          <w:szCs w:val="24"/>
        </w:rPr>
      </w:pPr>
    </w:p>
    <w:p w14:paraId="6CB1BFD4" w14:textId="77777777"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1.</w:t>
      </w:r>
      <w:r w:rsidRPr="00EE4AAE">
        <w:rPr>
          <w:rFonts w:ascii="Times New Roman" w:hAnsi="Times New Roman"/>
          <w:sz w:val="24"/>
          <w:szCs w:val="24"/>
        </w:rPr>
        <w:tab/>
      </w:r>
      <w:r w:rsidRPr="00EE4AAE">
        <w:rPr>
          <w:rFonts w:ascii="Times New Roman" w:hAnsi="Times New Roman"/>
          <w:b/>
          <w:bCs/>
          <w:sz w:val="24"/>
          <w:szCs w:val="24"/>
        </w:rPr>
        <w:t>Isprava o upisu u poslovni, sudski (trgovački), strukovni, obrtni ili drugi odgovarajući registar ili odgovarajuću potvrdu</w:t>
      </w:r>
      <w:r w:rsidRPr="00EE4AAE">
        <w:rPr>
          <w:rFonts w:ascii="Times New Roman" w:hAnsi="Times New Roman"/>
          <w:sz w:val="24"/>
          <w:szCs w:val="24"/>
        </w:rPr>
        <w:t xml:space="preserve">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7A1919D4" w14:textId="77777777"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2.</w:t>
      </w:r>
      <w:r w:rsidRPr="00EE4AAE">
        <w:rPr>
          <w:rFonts w:ascii="Times New Roman" w:hAnsi="Times New Roman"/>
          <w:sz w:val="24"/>
          <w:szCs w:val="24"/>
        </w:rPr>
        <w:tab/>
      </w:r>
      <w:r w:rsidRPr="00EE4AAE">
        <w:rPr>
          <w:rFonts w:ascii="Times New Roman" w:hAnsi="Times New Roman"/>
          <w:b/>
          <w:bCs/>
          <w:sz w:val="24"/>
          <w:szCs w:val="24"/>
        </w:rPr>
        <w:t>Izjava o nekažnjavanju popunjena i ovjerena od strane osobe ovlaštene za zastupanje ponuditelja koja ne mora imati ovjereni potpis kod javnog bilježnika</w:t>
      </w:r>
      <w:r w:rsidRPr="00EE4AAE">
        <w:rPr>
          <w:rFonts w:ascii="Times New Roman" w:hAnsi="Times New Roman"/>
          <w:sz w:val="24"/>
          <w:szCs w:val="24"/>
        </w:rPr>
        <w:t>. Sukladno navedenom Izjava o nekažnjavanju mora imati samo potpis ovlaštene osobe za zastupanje ponuditelja i pečat ponuditelja. Obrazac Izjave o nekažnjavanju je sastavni dio ovog Poziva na dostavu ponuda.</w:t>
      </w:r>
    </w:p>
    <w:p w14:paraId="326FA9B6" w14:textId="77777777"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3.</w:t>
      </w:r>
      <w:r w:rsidRPr="00EE4AAE">
        <w:rPr>
          <w:rFonts w:ascii="Times New Roman" w:hAnsi="Times New Roman"/>
          <w:sz w:val="24"/>
          <w:szCs w:val="24"/>
        </w:rPr>
        <w:tab/>
      </w:r>
      <w:r w:rsidRPr="00EE4AAE">
        <w:rPr>
          <w:rFonts w:ascii="Times New Roman" w:hAnsi="Times New Roman"/>
          <w:b/>
          <w:bCs/>
          <w:sz w:val="24"/>
          <w:szCs w:val="24"/>
        </w:rPr>
        <w:t>Potvrda Porezne uprave o stanju duga ili istovrijedne isprave nadležnih tijela zemlje sjedišta gospodarskog subjekta - ne starija od 30 dana od dana objave na webu</w:t>
      </w:r>
      <w:r w:rsidRPr="00EE4AAE">
        <w:rPr>
          <w:rFonts w:ascii="Times New Roman" w:hAnsi="Times New Roman"/>
          <w:sz w:val="24"/>
          <w:szCs w:val="24"/>
        </w:rPr>
        <w:t xml:space="preserve"> – </w:t>
      </w:r>
      <w:r w:rsidRPr="00EE4AAE">
        <w:rPr>
          <w:rFonts w:ascii="Times New Roman" w:hAnsi="Times New Roman"/>
          <w:sz w:val="24"/>
          <w:szCs w:val="24"/>
        </w:rPr>
        <w:lastRenderedPageBreak/>
        <w:t>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w:t>
      </w:r>
    </w:p>
    <w:p w14:paraId="0EEC0FE0" w14:textId="77777777"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p>
    <w:p w14:paraId="3000D6EC" w14:textId="1129C56B"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U slučaju zajednice ponuditelja svi članovi zajednice ponuditelja obvezni su pojedinačno dokazati postojanje navedene sposobnosti.</w:t>
      </w:r>
    </w:p>
    <w:p w14:paraId="2B41EDC8" w14:textId="3FCB5F50"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 xml:space="preserve">Sve dokaze sposobnosti koji se prilažu uz ponudu ponuditelji mogu dostaviti u neovjerenoj preslici. </w:t>
      </w:r>
    </w:p>
    <w:p w14:paraId="1B4BE787" w14:textId="77777777"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Nakon otvaranja ponuda naručitelj može od najpovoljnijeg ponuditelja zatražiti dostavu izvornika ili ovjerenih preslika svih onih dokumenata koji su bili traženi, a koje izdaju nadležna tijela.</w:t>
      </w:r>
    </w:p>
    <w:p w14:paraId="49FDDFAA" w14:textId="77777777" w:rsidR="00E71125"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 xml:space="preserve">Ukoliko ponuditelj namjerava dio predmeta nabave dati u izvršavanje jednom ili više </w:t>
      </w:r>
      <w:proofErr w:type="spellStart"/>
      <w:r w:rsidRPr="00EE4AAE">
        <w:rPr>
          <w:rFonts w:ascii="Times New Roman" w:hAnsi="Times New Roman"/>
          <w:sz w:val="24"/>
          <w:szCs w:val="24"/>
        </w:rPr>
        <w:t>podizvoditelja</w:t>
      </w:r>
      <w:proofErr w:type="spellEnd"/>
      <w:r w:rsidRPr="00EE4AAE">
        <w:rPr>
          <w:rFonts w:ascii="Times New Roman" w:hAnsi="Times New Roman"/>
          <w:sz w:val="24"/>
          <w:szCs w:val="24"/>
        </w:rPr>
        <w:t xml:space="preserve">, tada u ponudi mora navesti podatke o dijelu predmeta nabave koji namjerava dati u izvršavanje </w:t>
      </w:r>
      <w:proofErr w:type="spellStart"/>
      <w:r w:rsidRPr="00EE4AAE">
        <w:rPr>
          <w:rFonts w:ascii="Times New Roman" w:hAnsi="Times New Roman"/>
          <w:sz w:val="24"/>
          <w:szCs w:val="24"/>
        </w:rPr>
        <w:t>podizvoditelju</w:t>
      </w:r>
      <w:proofErr w:type="spellEnd"/>
      <w:r w:rsidRPr="00EE4AAE">
        <w:rPr>
          <w:rFonts w:ascii="Times New Roman" w:hAnsi="Times New Roman"/>
          <w:sz w:val="24"/>
          <w:szCs w:val="24"/>
        </w:rPr>
        <w:t xml:space="preserve"> te podatke o svim predloženim </w:t>
      </w:r>
      <w:proofErr w:type="spellStart"/>
      <w:r w:rsidRPr="00EE4AAE">
        <w:rPr>
          <w:rFonts w:ascii="Times New Roman" w:hAnsi="Times New Roman"/>
          <w:sz w:val="24"/>
          <w:szCs w:val="24"/>
        </w:rPr>
        <w:t>podizvoditeljima</w:t>
      </w:r>
      <w:proofErr w:type="spellEnd"/>
      <w:r w:rsidRPr="00EE4AAE">
        <w:rPr>
          <w:rFonts w:ascii="Times New Roman" w:hAnsi="Times New Roman"/>
          <w:sz w:val="24"/>
          <w:szCs w:val="24"/>
        </w:rPr>
        <w:t xml:space="preserve"> (ime, tvrtka, skraćena tvrtka, sjedište i OIB).</w:t>
      </w:r>
    </w:p>
    <w:p w14:paraId="030AFFA6" w14:textId="2B7A4A63" w:rsidR="00E24C6B" w:rsidRPr="00EE4AAE" w:rsidRDefault="00E71125" w:rsidP="00E71125">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sz w:val="24"/>
          <w:szCs w:val="24"/>
        </w:rPr>
        <w:t xml:space="preserve">Ponuditelj je dužan priložiti izjavu </w:t>
      </w:r>
      <w:proofErr w:type="spellStart"/>
      <w:r w:rsidRPr="00EE4AAE">
        <w:rPr>
          <w:rFonts w:ascii="Times New Roman" w:hAnsi="Times New Roman"/>
          <w:sz w:val="24"/>
          <w:szCs w:val="24"/>
        </w:rPr>
        <w:t>podizvoditelja</w:t>
      </w:r>
      <w:proofErr w:type="spellEnd"/>
      <w:r w:rsidRPr="00EE4AAE">
        <w:rPr>
          <w:rFonts w:ascii="Times New Roman" w:hAnsi="Times New Roman"/>
          <w:sz w:val="24"/>
          <w:szCs w:val="24"/>
        </w:rPr>
        <w:t xml:space="preserve"> da prihvaća staviti vlastite resurse na raspolaganje ponuditelju u svrhu izvršavanja predmeta nabave. Iz izjave treba bit razvidan predmet nabave (naziv predmeta nabave) na koji se izjava odnosi.</w:t>
      </w:r>
    </w:p>
    <w:bookmarkEnd w:id="2"/>
    <w:p w14:paraId="402FF598" w14:textId="77777777" w:rsidR="00413FAE" w:rsidRPr="00EE4A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AEDA895" w14:textId="77777777" w:rsidR="00413FAE" w:rsidRPr="00EE4AAE" w:rsidRDefault="00017107" w:rsidP="009B6C38">
      <w:pPr>
        <w:pStyle w:val="Naslov1"/>
      </w:pPr>
      <w:r w:rsidRPr="00EE4AAE">
        <w:t>4</w:t>
      </w:r>
      <w:r w:rsidR="00413FAE" w:rsidRPr="00EE4AAE">
        <w:t>. SASTAVNI DIJELOVI PONUDE</w:t>
      </w:r>
    </w:p>
    <w:p w14:paraId="5A68FFDE" w14:textId="77777777" w:rsidR="00413FAE" w:rsidRPr="00EE4A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92CDA24" w14:textId="77777777" w:rsidR="00017107" w:rsidRPr="00EE4AAE"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E4AAE">
        <w:rPr>
          <w:rFonts w:ascii="Times New Roman" w:hAnsi="Times New Roman"/>
          <w:b/>
          <w:bCs/>
          <w:sz w:val="24"/>
          <w:szCs w:val="24"/>
        </w:rPr>
        <w:t xml:space="preserve">Ponudbeni list </w:t>
      </w:r>
      <w:r w:rsidRPr="00EE4AAE">
        <w:rPr>
          <w:rFonts w:ascii="Times New Roman" w:hAnsi="Times New Roman"/>
          <w:sz w:val="24"/>
          <w:szCs w:val="24"/>
        </w:rPr>
        <w:t>(ispunjen, ovjeren i potpisan od strane ovlaštene osobe ponuditelja);</w:t>
      </w:r>
    </w:p>
    <w:p w14:paraId="18B95F89" w14:textId="3B52E8F5" w:rsidR="00017107" w:rsidRPr="00EE4AAE"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E4AAE">
        <w:rPr>
          <w:rFonts w:ascii="Times New Roman" w:hAnsi="Times New Roman"/>
          <w:b/>
          <w:bCs/>
          <w:sz w:val="24"/>
          <w:szCs w:val="24"/>
        </w:rPr>
        <w:t xml:space="preserve">Troškovnik </w:t>
      </w:r>
      <w:r w:rsidRPr="00EE4AAE">
        <w:rPr>
          <w:rFonts w:ascii="Times New Roman" w:hAnsi="Times New Roman"/>
          <w:sz w:val="24"/>
          <w:szCs w:val="24"/>
        </w:rPr>
        <w:t>(ispunjen, ovjeren i potpisan od strane ovlaštene osobe ponuditelja);</w:t>
      </w:r>
    </w:p>
    <w:p w14:paraId="76BFE5BA" w14:textId="005290BB" w:rsidR="00E71125" w:rsidRPr="00EE4AAE" w:rsidRDefault="00E71125"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E4AAE">
        <w:rPr>
          <w:rFonts w:ascii="Times New Roman" w:hAnsi="Times New Roman"/>
          <w:b/>
          <w:bCs/>
          <w:sz w:val="24"/>
          <w:szCs w:val="24"/>
        </w:rPr>
        <w:t xml:space="preserve">Dokazi sposobnosti </w:t>
      </w:r>
      <w:r w:rsidRPr="00EE4AAE">
        <w:rPr>
          <w:rFonts w:ascii="Times New Roman" w:hAnsi="Times New Roman"/>
          <w:sz w:val="24"/>
          <w:szCs w:val="24"/>
        </w:rPr>
        <w:t>(traženi dokumenti iz točke 3. ovog Poziva na dostavu ponuda)</w:t>
      </w:r>
    </w:p>
    <w:p w14:paraId="0E50BDC1" w14:textId="77777777" w:rsidR="00017107" w:rsidRPr="00EE4AAE" w:rsidRDefault="00017107" w:rsidP="00017107">
      <w:pPr>
        <w:autoSpaceDE w:val="0"/>
        <w:autoSpaceDN w:val="0"/>
        <w:adjustRightInd w:val="0"/>
        <w:spacing w:after="0" w:line="240" w:lineRule="auto"/>
        <w:rPr>
          <w:rFonts w:ascii="Times New Roman" w:hAnsi="Times New Roman"/>
          <w:sz w:val="24"/>
          <w:szCs w:val="24"/>
        </w:rPr>
      </w:pPr>
    </w:p>
    <w:p w14:paraId="2D4A3F86" w14:textId="77777777" w:rsidR="00FB749A" w:rsidRPr="00EE4AAE" w:rsidRDefault="00FB749A" w:rsidP="00017107">
      <w:pPr>
        <w:autoSpaceDE w:val="0"/>
        <w:autoSpaceDN w:val="0"/>
        <w:adjustRightInd w:val="0"/>
        <w:spacing w:after="0" w:line="240" w:lineRule="auto"/>
        <w:rPr>
          <w:rFonts w:ascii="Times New Roman" w:hAnsi="Times New Roman"/>
          <w:sz w:val="24"/>
          <w:szCs w:val="24"/>
        </w:rPr>
      </w:pPr>
    </w:p>
    <w:p w14:paraId="1473CF20" w14:textId="77777777" w:rsidR="00017107" w:rsidRPr="00EE4AAE" w:rsidRDefault="00017107" w:rsidP="00017107">
      <w:pPr>
        <w:pStyle w:val="Naslov1"/>
      </w:pPr>
      <w:r w:rsidRPr="00EE4AAE">
        <w:t>5. NAČIN IZRADE, ROK I NAČIN DOSTAVE PONUDE</w:t>
      </w:r>
    </w:p>
    <w:p w14:paraId="39DDB121" w14:textId="77777777" w:rsidR="00017107" w:rsidRPr="00EE4AAE" w:rsidRDefault="00017107" w:rsidP="00017107">
      <w:pPr>
        <w:autoSpaceDE w:val="0"/>
        <w:autoSpaceDN w:val="0"/>
        <w:adjustRightInd w:val="0"/>
        <w:spacing w:after="0" w:line="240" w:lineRule="auto"/>
        <w:rPr>
          <w:rFonts w:ascii="Times New Roman" w:hAnsi="Times New Roman"/>
          <w:b/>
          <w:bCs/>
          <w:sz w:val="24"/>
          <w:szCs w:val="24"/>
        </w:rPr>
      </w:pPr>
    </w:p>
    <w:p w14:paraId="176CBC9C" w14:textId="77777777" w:rsidR="00DD6CF3" w:rsidRPr="00EE4AAE" w:rsidRDefault="00DD6CF3" w:rsidP="00DD6CF3">
      <w:pPr>
        <w:spacing w:after="160" w:line="259" w:lineRule="auto"/>
        <w:jc w:val="both"/>
        <w:rPr>
          <w:rFonts w:ascii="Times New Roman" w:hAnsi="Times New Roman"/>
          <w:sz w:val="24"/>
          <w:szCs w:val="24"/>
        </w:rPr>
      </w:pPr>
      <w:r w:rsidRPr="00EE4AAE">
        <w:rPr>
          <w:rFonts w:ascii="Times New Roman" w:hAnsi="Times New Roman"/>
          <w:sz w:val="24"/>
          <w:szCs w:val="24"/>
        </w:rPr>
        <w:t>Ponuda mora biti uvezana jamstvenikom u nerastavljivu cjelinu. Uvezanu ponudu potrebno je zapečatiti stavljanjem naljepnice na krajeve jamstvenika te utisnuti pečat ponuditelja. Stranice ponude se označavaju na način da se navede ukupan broj stranica kroz redni broj stranice (npr. 24/1) ili obrnuto, redni broj stranice kroz ukupan broj stranica (npr.1/24).</w:t>
      </w:r>
    </w:p>
    <w:p w14:paraId="418C7CC5" w14:textId="77777777" w:rsidR="00DD6CF3" w:rsidRPr="00EE4AAE" w:rsidRDefault="00DD6CF3" w:rsidP="00DD6CF3">
      <w:pPr>
        <w:spacing w:after="160" w:line="259" w:lineRule="auto"/>
        <w:jc w:val="both"/>
        <w:rPr>
          <w:rFonts w:ascii="Times New Roman" w:hAnsi="Times New Roman"/>
          <w:sz w:val="24"/>
          <w:szCs w:val="24"/>
        </w:rPr>
      </w:pPr>
      <w:r w:rsidRPr="00EE4AAE">
        <w:rPr>
          <w:rFonts w:ascii="Times New Roman" w:hAnsi="Times New Roman"/>
          <w:sz w:val="24"/>
          <w:szCs w:val="24"/>
        </w:rPr>
        <w:t>Ispravci u ponudi u papirnatom obliku moraju biti izrađeni na način da su vidljivi ili dokazivi (npr. brisanje ili uklanjanje slova ili otiska). Ispravci moraju uz navod datuma biti potvrđeni pravovaljanim potpisom i pečatom ovlaštene osobe gospodarskog subjekta.</w:t>
      </w:r>
    </w:p>
    <w:p w14:paraId="459B7213" w14:textId="628F43FF" w:rsidR="00DD6CF3" w:rsidRPr="00EE4AAE" w:rsidRDefault="00DD6CF3" w:rsidP="00DD6CF3">
      <w:pPr>
        <w:spacing w:after="160" w:line="259" w:lineRule="auto"/>
        <w:jc w:val="both"/>
        <w:rPr>
          <w:rFonts w:ascii="Times New Roman" w:hAnsi="Times New Roman"/>
          <w:b/>
          <w:bCs/>
          <w:sz w:val="24"/>
          <w:szCs w:val="24"/>
        </w:rPr>
      </w:pPr>
      <w:r w:rsidRPr="00EE4AAE">
        <w:rPr>
          <w:rFonts w:ascii="Times New Roman" w:hAnsi="Times New Roman"/>
          <w:b/>
          <w:bCs/>
          <w:sz w:val="24"/>
          <w:szCs w:val="24"/>
        </w:rPr>
        <w:t xml:space="preserve">Rok za dostavu ponude je </w:t>
      </w:r>
      <w:r w:rsidRPr="00EE4AAE">
        <w:rPr>
          <w:rFonts w:ascii="Times New Roman" w:hAnsi="Times New Roman"/>
          <w:b/>
          <w:bCs/>
          <w:sz w:val="24"/>
          <w:szCs w:val="24"/>
        </w:rPr>
        <w:t>31.01.2022</w:t>
      </w:r>
      <w:r w:rsidRPr="00EE4AAE">
        <w:rPr>
          <w:rFonts w:ascii="Times New Roman" w:hAnsi="Times New Roman"/>
          <w:b/>
          <w:bCs/>
          <w:sz w:val="24"/>
          <w:szCs w:val="24"/>
        </w:rPr>
        <w:t>. godine do 11:00 sati, bez obzira na način dostave.</w:t>
      </w:r>
    </w:p>
    <w:p w14:paraId="77741AF1" w14:textId="77777777" w:rsidR="00DD6CF3" w:rsidRPr="00EE4AAE" w:rsidRDefault="00DD6CF3" w:rsidP="00DD6CF3">
      <w:pPr>
        <w:spacing w:after="160" w:line="259" w:lineRule="auto"/>
        <w:jc w:val="both"/>
        <w:rPr>
          <w:rFonts w:ascii="Times New Roman" w:hAnsi="Times New Roman"/>
          <w:sz w:val="24"/>
          <w:szCs w:val="24"/>
        </w:rPr>
      </w:pPr>
      <w:r w:rsidRPr="00EE4AAE">
        <w:rPr>
          <w:rFonts w:ascii="Times New Roman" w:hAnsi="Times New Roman"/>
          <w:sz w:val="24"/>
          <w:szCs w:val="24"/>
        </w:rPr>
        <w:t>Ponuda se dostavlja u zatvorenoj omotnici, preporučenom poštom ili osobno na adresu: Hrvatsko narodno kazalište u Zagrebu, Trg Republike Hrvatske 15.</w:t>
      </w:r>
    </w:p>
    <w:p w14:paraId="3C3A79CD" w14:textId="77777777" w:rsidR="00DD6CF3" w:rsidRPr="00EE4AAE" w:rsidRDefault="00DD6CF3" w:rsidP="00DD6CF3">
      <w:pPr>
        <w:spacing w:after="160" w:line="259" w:lineRule="auto"/>
        <w:rPr>
          <w:rFonts w:ascii="Times New Roman" w:hAnsi="Times New Roman"/>
          <w:sz w:val="24"/>
          <w:szCs w:val="24"/>
        </w:rPr>
      </w:pPr>
      <w:r w:rsidRPr="00EE4AAE">
        <w:rPr>
          <w:rFonts w:ascii="Times New Roman" w:hAnsi="Times New Roman"/>
          <w:sz w:val="24"/>
          <w:szCs w:val="24"/>
        </w:rPr>
        <w:t>Na omotnici Ponuditelj je obvezan navesti:</w:t>
      </w:r>
    </w:p>
    <w:p w14:paraId="2A5F76D4" w14:textId="77777777" w:rsidR="00DD6CF3" w:rsidRPr="00EE4AAE" w:rsidRDefault="00DD6CF3" w:rsidP="00DD6CF3">
      <w:pPr>
        <w:spacing w:after="160" w:line="259" w:lineRule="auto"/>
        <w:rPr>
          <w:rFonts w:ascii="Times New Roman" w:hAnsi="Times New Roman"/>
          <w:sz w:val="24"/>
          <w:szCs w:val="24"/>
        </w:rPr>
      </w:pPr>
      <w:r w:rsidRPr="00EE4AAE">
        <w:rPr>
          <w:rFonts w:ascii="Times New Roman" w:hAnsi="Times New Roman"/>
          <w:sz w:val="24"/>
          <w:szCs w:val="24"/>
        </w:rPr>
        <w:t>•</w:t>
      </w:r>
      <w:r w:rsidRPr="00EE4AAE">
        <w:rPr>
          <w:rFonts w:ascii="Times New Roman" w:hAnsi="Times New Roman"/>
          <w:sz w:val="24"/>
          <w:szCs w:val="24"/>
        </w:rPr>
        <w:tab/>
        <w:t>podatke o Naručitelju,</w:t>
      </w:r>
    </w:p>
    <w:p w14:paraId="2B5E7630" w14:textId="77777777" w:rsidR="00DD6CF3" w:rsidRPr="00EE4AAE" w:rsidRDefault="00DD6CF3" w:rsidP="00DD6CF3">
      <w:pPr>
        <w:spacing w:after="160" w:line="259" w:lineRule="auto"/>
        <w:rPr>
          <w:rFonts w:ascii="Times New Roman" w:hAnsi="Times New Roman"/>
          <w:sz w:val="24"/>
          <w:szCs w:val="24"/>
        </w:rPr>
      </w:pPr>
      <w:r w:rsidRPr="00EE4AAE">
        <w:rPr>
          <w:rFonts w:ascii="Times New Roman" w:hAnsi="Times New Roman"/>
          <w:sz w:val="24"/>
          <w:szCs w:val="24"/>
        </w:rPr>
        <w:t>•</w:t>
      </w:r>
      <w:r w:rsidRPr="00EE4AAE">
        <w:rPr>
          <w:rFonts w:ascii="Times New Roman" w:hAnsi="Times New Roman"/>
          <w:sz w:val="24"/>
          <w:szCs w:val="24"/>
        </w:rPr>
        <w:tab/>
        <w:t>podatke o predmetu nabave,</w:t>
      </w:r>
    </w:p>
    <w:p w14:paraId="61E8DABD" w14:textId="77777777" w:rsidR="00DD6CF3" w:rsidRPr="00EE4AAE" w:rsidRDefault="00DD6CF3" w:rsidP="00DD6CF3">
      <w:pPr>
        <w:spacing w:after="160" w:line="259" w:lineRule="auto"/>
        <w:rPr>
          <w:rFonts w:ascii="Times New Roman" w:hAnsi="Times New Roman"/>
          <w:sz w:val="24"/>
          <w:szCs w:val="24"/>
        </w:rPr>
      </w:pPr>
      <w:r w:rsidRPr="00EE4AAE">
        <w:rPr>
          <w:rFonts w:ascii="Times New Roman" w:hAnsi="Times New Roman"/>
          <w:sz w:val="24"/>
          <w:szCs w:val="24"/>
        </w:rPr>
        <w:t>•</w:t>
      </w:r>
      <w:r w:rsidRPr="00EE4AAE">
        <w:rPr>
          <w:rFonts w:ascii="Times New Roman" w:hAnsi="Times New Roman"/>
          <w:sz w:val="24"/>
          <w:szCs w:val="24"/>
        </w:rPr>
        <w:tab/>
        <w:t>evidencijski broj nabave,</w:t>
      </w:r>
    </w:p>
    <w:p w14:paraId="3D1C738E" w14:textId="77777777" w:rsidR="00DD6CF3" w:rsidRPr="00EE4AAE" w:rsidRDefault="00DD6CF3" w:rsidP="00DD6CF3">
      <w:pPr>
        <w:spacing w:after="160" w:line="259" w:lineRule="auto"/>
        <w:rPr>
          <w:rFonts w:ascii="Times New Roman" w:hAnsi="Times New Roman"/>
          <w:sz w:val="24"/>
          <w:szCs w:val="24"/>
        </w:rPr>
      </w:pPr>
      <w:r w:rsidRPr="00EE4AAE">
        <w:rPr>
          <w:rFonts w:ascii="Times New Roman" w:hAnsi="Times New Roman"/>
          <w:sz w:val="24"/>
          <w:szCs w:val="24"/>
        </w:rPr>
        <w:t>•</w:t>
      </w:r>
      <w:r w:rsidRPr="00EE4AAE">
        <w:rPr>
          <w:rFonts w:ascii="Times New Roman" w:hAnsi="Times New Roman"/>
          <w:sz w:val="24"/>
          <w:szCs w:val="24"/>
        </w:rPr>
        <w:tab/>
        <w:t>naznaka „ne otvaraj“</w:t>
      </w:r>
    </w:p>
    <w:p w14:paraId="0789E1D6" w14:textId="77777777" w:rsidR="00DD6CF3" w:rsidRPr="00EE4AAE" w:rsidRDefault="00DD6CF3" w:rsidP="00DD6CF3">
      <w:pPr>
        <w:spacing w:after="160" w:line="259" w:lineRule="auto"/>
        <w:rPr>
          <w:rFonts w:ascii="Times New Roman" w:hAnsi="Times New Roman"/>
          <w:sz w:val="24"/>
          <w:szCs w:val="24"/>
        </w:rPr>
      </w:pPr>
      <w:r w:rsidRPr="00EE4AAE">
        <w:rPr>
          <w:rFonts w:ascii="Times New Roman" w:hAnsi="Times New Roman"/>
          <w:sz w:val="24"/>
          <w:szCs w:val="24"/>
        </w:rPr>
        <w:lastRenderedPageBreak/>
        <w:t>Na stražnjoj strani omotnice Ponuditelj je obvezan navesti: Podatke o ponuditelju, a u slučaju Zajednice ponuditelja, podatke o svakom članu Zajednice ponuditelja.</w:t>
      </w:r>
    </w:p>
    <w:p w14:paraId="7987F6DE" w14:textId="77777777" w:rsidR="00017107" w:rsidRPr="00EE4AAE" w:rsidRDefault="00017107" w:rsidP="00017107">
      <w:pPr>
        <w:autoSpaceDE w:val="0"/>
        <w:autoSpaceDN w:val="0"/>
        <w:adjustRightInd w:val="0"/>
        <w:spacing w:after="0" w:line="240" w:lineRule="auto"/>
        <w:rPr>
          <w:rFonts w:ascii="Times New Roman" w:hAnsi="Times New Roman"/>
          <w:b/>
          <w:bCs/>
          <w:sz w:val="24"/>
          <w:szCs w:val="24"/>
        </w:rPr>
      </w:pPr>
    </w:p>
    <w:p w14:paraId="70169E34" w14:textId="77777777" w:rsidR="00017107" w:rsidRPr="00EE4AAE" w:rsidRDefault="00017107" w:rsidP="00017107">
      <w:pPr>
        <w:pStyle w:val="Naslov1"/>
      </w:pPr>
      <w:r w:rsidRPr="00EE4AAE">
        <w:t>6. OSTALO</w:t>
      </w:r>
    </w:p>
    <w:p w14:paraId="2EC01EF6" w14:textId="77777777" w:rsidR="00017107" w:rsidRPr="00EE4AAE" w:rsidRDefault="00017107" w:rsidP="00017107">
      <w:pPr>
        <w:autoSpaceDE w:val="0"/>
        <w:autoSpaceDN w:val="0"/>
        <w:adjustRightInd w:val="0"/>
        <w:spacing w:after="0" w:line="240" w:lineRule="auto"/>
        <w:rPr>
          <w:rFonts w:ascii="Times New Roman" w:hAnsi="Times New Roman"/>
          <w:b/>
          <w:bCs/>
          <w:sz w:val="24"/>
          <w:szCs w:val="24"/>
        </w:rPr>
      </w:pPr>
    </w:p>
    <w:p w14:paraId="1B7096C4" w14:textId="2A684C73" w:rsidR="00017107" w:rsidRPr="00EE4AAE" w:rsidRDefault="00017107" w:rsidP="00017107">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b/>
          <w:bCs/>
          <w:sz w:val="24"/>
          <w:szCs w:val="24"/>
        </w:rPr>
        <w:t xml:space="preserve">Obavijest u vezi predmeta nabave: </w:t>
      </w:r>
      <w:r w:rsidR="00DD6CF3" w:rsidRPr="00EE4AAE">
        <w:rPr>
          <w:rFonts w:ascii="Times New Roman" w:hAnsi="Times New Roman"/>
          <w:b/>
          <w:bCs/>
          <w:sz w:val="24"/>
          <w:szCs w:val="24"/>
        </w:rPr>
        <w:t>Ana Klarica Čirjak</w:t>
      </w:r>
      <w:r w:rsidRPr="00EE4AAE">
        <w:rPr>
          <w:rFonts w:ascii="Times New Roman" w:hAnsi="Times New Roman"/>
          <w:sz w:val="24"/>
          <w:szCs w:val="24"/>
        </w:rPr>
        <w:t xml:space="preserve">, telefon : 01/ 4888-406, e-mail: </w:t>
      </w:r>
      <w:r w:rsidR="00DD6CF3" w:rsidRPr="00EE4AAE">
        <w:rPr>
          <w:rFonts w:ascii="Times New Roman" w:hAnsi="Times New Roman"/>
          <w:sz w:val="24"/>
          <w:szCs w:val="24"/>
        </w:rPr>
        <w:t>ana.k.cirjak</w:t>
      </w:r>
      <w:r w:rsidRPr="00EE4AAE">
        <w:rPr>
          <w:rFonts w:ascii="Times New Roman" w:hAnsi="Times New Roman"/>
          <w:sz w:val="24"/>
          <w:szCs w:val="24"/>
        </w:rPr>
        <w:t>@hnk.hr.</w:t>
      </w:r>
    </w:p>
    <w:p w14:paraId="4954970C" w14:textId="77777777" w:rsidR="00017107" w:rsidRPr="00EE4AAE" w:rsidRDefault="00017107" w:rsidP="00017107">
      <w:pPr>
        <w:autoSpaceDE w:val="0"/>
        <w:autoSpaceDN w:val="0"/>
        <w:adjustRightInd w:val="0"/>
        <w:spacing w:after="0" w:line="240" w:lineRule="auto"/>
        <w:jc w:val="both"/>
        <w:rPr>
          <w:rFonts w:ascii="Times New Roman" w:hAnsi="Times New Roman"/>
          <w:b/>
          <w:bCs/>
          <w:sz w:val="24"/>
          <w:szCs w:val="24"/>
        </w:rPr>
      </w:pPr>
    </w:p>
    <w:p w14:paraId="4D3389E4" w14:textId="2DD81763" w:rsidR="00017107" w:rsidRPr="00EE4AAE" w:rsidRDefault="00017107" w:rsidP="00017107">
      <w:pPr>
        <w:autoSpaceDE w:val="0"/>
        <w:autoSpaceDN w:val="0"/>
        <w:adjustRightInd w:val="0"/>
        <w:spacing w:after="0" w:line="240" w:lineRule="auto"/>
        <w:jc w:val="both"/>
        <w:rPr>
          <w:rFonts w:ascii="Times New Roman" w:hAnsi="Times New Roman"/>
          <w:sz w:val="24"/>
          <w:szCs w:val="24"/>
        </w:rPr>
      </w:pPr>
      <w:r w:rsidRPr="00EE4AAE">
        <w:rPr>
          <w:rFonts w:ascii="Times New Roman" w:hAnsi="Times New Roman"/>
          <w:b/>
          <w:bCs/>
          <w:sz w:val="24"/>
          <w:szCs w:val="24"/>
        </w:rPr>
        <w:t xml:space="preserve">Obavijest o rezultatima provedenog postupka: </w:t>
      </w:r>
      <w:r w:rsidRPr="00EE4AAE">
        <w:rPr>
          <w:rFonts w:ascii="Times New Roman" w:hAnsi="Times New Roman"/>
          <w:sz w:val="24"/>
          <w:szCs w:val="24"/>
        </w:rPr>
        <w:t xml:space="preserve">obavijest o rezultatima provedenog postupka /dostavit će se na </w:t>
      </w:r>
      <w:r w:rsidR="00681B1D" w:rsidRPr="00EE4AAE">
        <w:rPr>
          <w:rFonts w:ascii="Times New Roman" w:hAnsi="Times New Roman"/>
          <w:sz w:val="24"/>
          <w:szCs w:val="24"/>
        </w:rPr>
        <w:t>e-</w:t>
      </w:r>
      <w:r w:rsidRPr="00EE4AAE">
        <w:rPr>
          <w:rFonts w:ascii="Times New Roman" w:hAnsi="Times New Roman"/>
          <w:sz w:val="24"/>
          <w:szCs w:val="24"/>
        </w:rPr>
        <w:t xml:space="preserve">mail adresu ponuditelja, </w:t>
      </w:r>
      <w:r w:rsidR="00DD6CF3" w:rsidRPr="00EE4AAE">
        <w:rPr>
          <w:rFonts w:ascii="Times New Roman" w:hAnsi="Times New Roman"/>
          <w:sz w:val="24"/>
          <w:szCs w:val="24"/>
        </w:rPr>
        <w:t>koji su dostavili ponude</w:t>
      </w:r>
      <w:r w:rsidR="00CF7224" w:rsidRPr="00EE4AAE">
        <w:rPr>
          <w:rFonts w:ascii="Times New Roman" w:hAnsi="Times New Roman"/>
          <w:sz w:val="24"/>
          <w:szCs w:val="24"/>
        </w:rPr>
        <w:t>.</w:t>
      </w:r>
    </w:p>
    <w:p w14:paraId="4D3DC432" w14:textId="77777777" w:rsidR="00017107" w:rsidRPr="00EE4AAE" w:rsidRDefault="00017107" w:rsidP="00017107">
      <w:pPr>
        <w:autoSpaceDE w:val="0"/>
        <w:autoSpaceDN w:val="0"/>
        <w:adjustRightInd w:val="0"/>
        <w:spacing w:after="0" w:line="240" w:lineRule="auto"/>
        <w:jc w:val="both"/>
        <w:rPr>
          <w:rFonts w:ascii="Times New Roman" w:hAnsi="Times New Roman"/>
          <w:sz w:val="24"/>
          <w:szCs w:val="24"/>
        </w:rPr>
      </w:pPr>
    </w:p>
    <w:p w14:paraId="559CA03C" w14:textId="77777777" w:rsidR="00017107" w:rsidRPr="00EE4AAE" w:rsidRDefault="00017107" w:rsidP="00017107">
      <w:pPr>
        <w:autoSpaceDE w:val="0"/>
        <w:autoSpaceDN w:val="0"/>
        <w:adjustRightInd w:val="0"/>
        <w:spacing w:after="0" w:line="240" w:lineRule="auto"/>
        <w:jc w:val="both"/>
        <w:rPr>
          <w:rFonts w:ascii="Times New Roman" w:hAnsi="Times New Roman"/>
          <w:sz w:val="24"/>
          <w:szCs w:val="24"/>
        </w:rPr>
      </w:pPr>
    </w:p>
    <w:p w14:paraId="74BBF11D" w14:textId="77777777" w:rsidR="00017107" w:rsidRPr="00EE4AAE" w:rsidRDefault="00017107" w:rsidP="00017107">
      <w:pPr>
        <w:autoSpaceDE w:val="0"/>
        <w:autoSpaceDN w:val="0"/>
        <w:adjustRightInd w:val="0"/>
        <w:spacing w:after="0" w:line="240" w:lineRule="auto"/>
        <w:rPr>
          <w:rFonts w:ascii="Times New Roman" w:hAnsi="Times New Roman"/>
          <w:sz w:val="24"/>
          <w:szCs w:val="24"/>
        </w:rPr>
      </w:pPr>
      <w:r w:rsidRPr="00EE4AAE">
        <w:rPr>
          <w:rFonts w:ascii="Times New Roman" w:hAnsi="Times New Roman"/>
          <w:sz w:val="24"/>
          <w:szCs w:val="24"/>
        </w:rPr>
        <w:t>S poštovanjem,</w:t>
      </w:r>
    </w:p>
    <w:p w14:paraId="691DE523" w14:textId="77777777" w:rsidR="00017107" w:rsidRPr="00EE4AAE" w:rsidRDefault="00017107" w:rsidP="00017107">
      <w:pPr>
        <w:autoSpaceDE w:val="0"/>
        <w:autoSpaceDN w:val="0"/>
        <w:adjustRightInd w:val="0"/>
        <w:spacing w:after="0" w:line="240" w:lineRule="auto"/>
        <w:rPr>
          <w:rFonts w:ascii="Times New Roman" w:hAnsi="Times New Roman"/>
          <w:sz w:val="24"/>
          <w:szCs w:val="24"/>
        </w:rPr>
      </w:pPr>
    </w:p>
    <w:p w14:paraId="3AEC5671" w14:textId="77777777" w:rsidR="00017107" w:rsidRPr="00EE4AAE" w:rsidRDefault="00017107" w:rsidP="00017107">
      <w:pPr>
        <w:autoSpaceDE w:val="0"/>
        <w:autoSpaceDN w:val="0"/>
        <w:adjustRightInd w:val="0"/>
        <w:spacing w:after="0" w:line="240" w:lineRule="auto"/>
        <w:rPr>
          <w:rFonts w:ascii="Times New Roman" w:hAnsi="Times New Roman"/>
          <w:sz w:val="24"/>
          <w:szCs w:val="24"/>
        </w:rPr>
      </w:pPr>
    </w:p>
    <w:p w14:paraId="17BD0804" w14:textId="77777777" w:rsidR="00017107" w:rsidRPr="00EE4AAE" w:rsidRDefault="00017107" w:rsidP="00017107">
      <w:pPr>
        <w:autoSpaceDE w:val="0"/>
        <w:autoSpaceDN w:val="0"/>
        <w:adjustRightInd w:val="0"/>
        <w:spacing w:after="0" w:line="240" w:lineRule="auto"/>
        <w:rPr>
          <w:rFonts w:ascii="Times New Roman" w:hAnsi="Times New Roman"/>
          <w:sz w:val="24"/>
          <w:szCs w:val="24"/>
        </w:rPr>
      </w:pPr>
      <w:r w:rsidRPr="00EE4AAE">
        <w:rPr>
          <w:rFonts w:ascii="Times New Roman" w:hAnsi="Times New Roman"/>
          <w:sz w:val="24"/>
          <w:szCs w:val="24"/>
        </w:rPr>
        <w:t xml:space="preserve">   Intendantica HNK</w:t>
      </w:r>
    </w:p>
    <w:p w14:paraId="49E9488F" w14:textId="77777777" w:rsidR="00017107" w:rsidRPr="00EE4AAE" w:rsidRDefault="00017107" w:rsidP="00017107">
      <w:pPr>
        <w:autoSpaceDE w:val="0"/>
        <w:autoSpaceDN w:val="0"/>
        <w:adjustRightInd w:val="0"/>
        <w:spacing w:after="0" w:line="240" w:lineRule="auto"/>
        <w:rPr>
          <w:rFonts w:ascii="Times New Roman" w:hAnsi="Times New Roman"/>
          <w:sz w:val="24"/>
          <w:szCs w:val="24"/>
        </w:rPr>
      </w:pPr>
    </w:p>
    <w:p w14:paraId="15917E41" w14:textId="77777777" w:rsidR="00017107" w:rsidRPr="00EE4AAE" w:rsidRDefault="00017107" w:rsidP="00017107">
      <w:pPr>
        <w:autoSpaceDE w:val="0"/>
        <w:autoSpaceDN w:val="0"/>
        <w:adjustRightInd w:val="0"/>
        <w:spacing w:after="0" w:line="240" w:lineRule="auto"/>
        <w:rPr>
          <w:rFonts w:ascii="Times New Roman" w:hAnsi="Times New Roman"/>
          <w:sz w:val="24"/>
          <w:szCs w:val="24"/>
        </w:rPr>
      </w:pPr>
      <w:r w:rsidRPr="00EE4AAE">
        <w:rPr>
          <w:rFonts w:ascii="Times New Roman" w:hAnsi="Times New Roman"/>
          <w:sz w:val="24"/>
          <w:szCs w:val="24"/>
        </w:rPr>
        <w:t xml:space="preserve">Mr.sc. Dubravka </w:t>
      </w:r>
      <w:proofErr w:type="spellStart"/>
      <w:r w:rsidRPr="00EE4AAE">
        <w:rPr>
          <w:rFonts w:ascii="Times New Roman" w:hAnsi="Times New Roman"/>
          <w:sz w:val="24"/>
          <w:szCs w:val="24"/>
        </w:rPr>
        <w:t>Vrgoč</w:t>
      </w:r>
      <w:proofErr w:type="spellEnd"/>
    </w:p>
    <w:p w14:paraId="09A53119" w14:textId="77777777" w:rsidR="00413FAE" w:rsidRPr="00EE4AAE" w:rsidRDefault="00413FAE" w:rsidP="00413FAE">
      <w:pPr>
        <w:spacing w:after="160" w:line="259" w:lineRule="auto"/>
        <w:jc w:val="center"/>
        <w:rPr>
          <w:rFonts w:ascii="Times New Roman" w:eastAsiaTheme="minorHAnsi" w:hAnsi="Times New Roman"/>
          <w:sz w:val="24"/>
          <w:szCs w:val="24"/>
          <w:lang w:eastAsia="en-US"/>
        </w:rPr>
      </w:pPr>
    </w:p>
    <w:p w14:paraId="6102FE95" w14:textId="79188D78" w:rsidR="00895D18" w:rsidRPr="00EE4AAE" w:rsidRDefault="00895D18" w:rsidP="00164DD2">
      <w:pPr>
        <w:rPr>
          <w:rFonts w:ascii="Times New Roman" w:hAnsi="Times New Roman"/>
          <w:sz w:val="24"/>
          <w:szCs w:val="24"/>
        </w:rPr>
      </w:pPr>
    </w:p>
    <w:p w14:paraId="3A298884" w14:textId="77777777" w:rsidR="00CF7224" w:rsidRDefault="00CF7224" w:rsidP="00164DD2">
      <w:pPr>
        <w:rPr>
          <w:rFonts w:ascii="Times New Roman" w:hAnsi="Times New Roman"/>
        </w:rPr>
        <w:sectPr w:rsidR="00CF7224" w:rsidSect="002C292C">
          <w:pgSz w:w="11906" w:h="16838"/>
          <w:pgMar w:top="1417" w:right="1417" w:bottom="1134" w:left="1417" w:header="708" w:footer="708" w:gutter="0"/>
          <w:cols w:space="708"/>
          <w:docGrid w:linePitch="360"/>
        </w:sectPr>
      </w:pPr>
    </w:p>
    <w:p w14:paraId="45912082" w14:textId="09E85683" w:rsidR="008F7E78" w:rsidRPr="008F7E78" w:rsidRDefault="00CF7224" w:rsidP="008F7E78">
      <w:pPr>
        <w:jc w:val="both"/>
        <w:rPr>
          <w:rFonts w:ascii="Times New Roman" w:hAnsi="Times New Roman"/>
          <w:b/>
          <w:bCs/>
          <w:lang w:val="en-US"/>
        </w:rPr>
      </w:pPr>
      <w:r w:rsidRPr="00B71B2E">
        <w:rPr>
          <w:rFonts w:ascii="Times New Roman" w:hAnsi="Times New Roman"/>
          <w:b/>
        </w:rPr>
        <w:lastRenderedPageBreak/>
        <w:t xml:space="preserve">PONUDBENI TROŠKOVNIK ZA </w:t>
      </w:r>
      <w:r w:rsidR="00B97DB2" w:rsidRPr="00B97DB2">
        <w:rPr>
          <w:rFonts w:ascii="Times New Roman" w:hAnsi="Times New Roman"/>
          <w:b/>
          <w:bCs/>
          <w:sz w:val="24"/>
          <w:szCs w:val="24"/>
        </w:rPr>
        <w:t>USLUGE STRUČNOG NADZORA I K</w:t>
      </w:r>
      <w:r w:rsidR="004A4255">
        <w:rPr>
          <w:rFonts w:ascii="Times New Roman" w:hAnsi="Times New Roman"/>
          <w:b/>
          <w:bCs/>
          <w:sz w:val="24"/>
          <w:szCs w:val="24"/>
        </w:rPr>
        <w:t>O</w:t>
      </w:r>
      <w:r w:rsidR="00B97DB2" w:rsidRPr="00B97DB2">
        <w:rPr>
          <w:rFonts w:ascii="Times New Roman" w:hAnsi="Times New Roman"/>
          <w:b/>
          <w:bCs/>
          <w:sz w:val="24"/>
          <w:szCs w:val="24"/>
        </w:rPr>
        <w:t>ORDINATORA ZAŠTITE NA RADU ZA IZVOĐENJE GRAĐEVINSKIH I ZAVRŠNIH RADOVA NA PRENAMJENI DIJELA BETONSKE ZGRADE IZ SKLADIŠNOG U RADNI PROSTOR</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788"/>
        <w:gridCol w:w="992"/>
        <w:gridCol w:w="851"/>
        <w:gridCol w:w="1984"/>
        <w:gridCol w:w="1843"/>
      </w:tblGrid>
      <w:tr w:rsidR="00CF7224" w:rsidRPr="00B71B2E" w14:paraId="6DC68E91" w14:textId="77777777" w:rsidTr="006F0BAD">
        <w:tc>
          <w:tcPr>
            <w:tcW w:w="710" w:type="dxa"/>
            <w:vAlign w:val="center"/>
          </w:tcPr>
          <w:p w14:paraId="22001D72" w14:textId="77777777" w:rsidR="00CF7224" w:rsidRPr="00B71B2E" w:rsidRDefault="00CF7224" w:rsidP="006F0BAD">
            <w:pPr>
              <w:tabs>
                <w:tab w:val="left" w:pos="3720"/>
              </w:tabs>
              <w:jc w:val="center"/>
              <w:rPr>
                <w:rFonts w:ascii="Times New Roman" w:hAnsi="Times New Roman"/>
                <w:b/>
                <w:bCs/>
                <w:lang w:val="de-DE"/>
              </w:rPr>
            </w:pPr>
            <w:r w:rsidRPr="00B71B2E">
              <w:rPr>
                <w:rFonts w:ascii="Times New Roman" w:hAnsi="Times New Roman"/>
                <w:b/>
                <w:bCs/>
                <w:lang w:val="de-DE"/>
              </w:rPr>
              <w:t>Red.Br.</w:t>
            </w:r>
          </w:p>
        </w:tc>
        <w:tc>
          <w:tcPr>
            <w:tcW w:w="8788" w:type="dxa"/>
            <w:vAlign w:val="center"/>
          </w:tcPr>
          <w:p w14:paraId="7976710F" w14:textId="21CF02C3" w:rsidR="00CF7224" w:rsidRPr="00B71B2E" w:rsidRDefault="004A4255" w:rsidP="006F0BAD">
            <w:pPr>
              <w:tabs>
                <w:tab w:val="left" w:pos="3720"/>
              </w:tabs>
              <w:jc w:val="center"/>
              <w:rPr>
                <w:rFonts w:ascii="Times New Roman" w:hAnsi="Times New Roman"/>
                <w:b/>
                <w:bCs/>
              </w:rPr>
            </w:pPr>
            <w:r>
              <w:rPr>
                <w:rFonts w:ascii="Times New Roman" w:hAnsi="Times New Roman"/>
                <w:b/>
                <w:bCs/>
              </w:rPr>
              <w:t>Usluga stručnog nadzora i koordinatora zaštite na radu uključuje najmanje slijedeće usluge:</w:t>
            </w:r>
          </w:p>
        </w:tc>
        <w:tc>
          <w:tcPr>
            <w:tcW w:w="992" w:type="dxa"/>
            <w:vAlign w:val="center"/>
          </w:tcPr>
          <w:p w14:paraId="4FDC33B3" w14:textId="77777777" w:rsidR="00CF7224" w:rsidRPr="00B71B2E" w:rsidRDefault="00CF7224" w:rsidP="006F0BAD">
            <w:pPr>
              <w:tabs>
                <w:tab w:val="left" w:pos="3720"/>
              </w:tabs>
              <w:ind w:right="-179"/>
              <w:jc w:val="center"/>
              <w:rPr>
                <w:rFonts w:ascii="Times New Roman" w:hAnsi="Times New Roman"/>
                <w:b/>
                <w:bCs/>
              </w:rPr>
            </w:pPr>
            <w:r w:rsidRPr="00B71B2E">
              <w:rPr>
                <w:rFonts w:ascii="Times New Roman" w:hAnsi="Times New Roman"/>
                <w:b/>
                <w:bCs/>
              </w:rPr>
              <w:t>Jedinica mjere</w:t>
            </w:r>
          </w:p>
        </w:tc>
        <w:tc>
          <w:tcPr>
            <w:tcW w:w="851" w:type="dxa"/>
            <w:vAlign w:val="center"/>
          </w:tcPr>
          <w:p w14:paraId="4DB83F8E" w14:textId="3136BA9D" w:rsidR="00CF7224" w:rsidRPr="00B71B2E" w:rsidRDefault="00CF7224" w:rsidP="006F0BAD">
            <w:pPr>
              <w:tabs>
                <w:tab w:val="left" w:pos="3720"/>
              </w:tabs>
              <w:jc w:val="center"/>
              <w:rPr>
                <w:rFonts w:ascii="Times New Roman" w:hAnsi="Times New Roman"/>
                <w:b/>
                <w:bCs/>
              </w:rPr>
            </w:pPr>
            <w:r w:rsidRPr="00B71B2E">
              <w:rPr>
                <w:rFonts w:ascii="Times New Roman" w:hAnsi="Times New Roman"/>
                <w:b/>
                <w:bCs/>
              </w:rPr>
              <w:t>Količina</w:t>
            </w:r>
          </w:p>
        </w:tc>
        <w:tc>
          <w:tcPr>
            <w:tcW w:w="1984" w:type="dxa"/>
            <w:vAlign w:val="center"/>
          </w:tcPr>
          <w:p w14:paraId="306B0926" w14:textId="77777777" w:rsidR="00CF7224" w:rsidRPr="00B71B2E" w:rsidRDefault="00CF7224" w:rsidP="006F0BAD">
            <w:pPr>
              <w:tabs>
                <w:tab w:val="left" w:pos="3720"/>
              </w:tabs>
              <w:jc w:val="center"/>
              <w:rPr>
                <w:rFonts w:ascii="Times New Roman" w:hAnsi="Times New Roman"/>
                <w:b/>
                <w:bCs/>
              </w:rPr>
            </w:pPr>
            <w:proofErr w:type="spellStart"/>
            <w:r w:rsidRPr="00B71B2E">
              <w:rPr>
                <w:rFonts w:ascii="Times New Roman" w:hAnsi="Times New Roman"/>
                <w:b/>
                <w:bCs/>
                <w:lang w:val="de-DE"/>
              </w:rPr>
              <w:t>Jedini</w:t>
            </w:r>
            <w:proofErr w:type="spellEnd"/>
            <w:r w:rsidRPr="00B71B2E">
              <w:rPr>
                <w:rFonts w:ascii="Times New Roman" w:hAnsi="Times New Roman"/>
                <w:b/>
                <w:bCs/>
              </w:rPr>
              <w:t>č</w:t>
            </w:r>
            <w:r w:rsidRPr="00B71B2E">
              <w:rPr>
                <w:rFonts w:ascii="Times New Roman" w:hAnsi="Times New Roman"/>
                <w:b/>
                <w:bCs/>
                <w:lang w:val="de-DE"/>
              </w:rPr>
              <w:t xml:space="preserve">na </w:t>
            </w:r>
            <w:proofErr w:type="spellStart"/>
            <w:r w:rsidRPr="00B71B2E">
              <w:rPr>
                <w:rFonts w:ascii="Times New Roman" w:hAnsi="Times New Roman"/>
                <w:b/>
                <w:bCs/>
                <w:lang w:val="de-DE"/>
              </w:rPr>
              <w:t>cijena</w:t>
            </w:r>
            <w:proofErr w:type="spellEnd"/>
            <w:r>
              <w:rPr>
                <w:rFonts w:ascii="Times New Roman" w:hAnsi="Times New Roman"/>
                <w:b/>
                <w:bCs/>
                <w:lang w:val="de-DE"/>
              </w:rPr>
              <w:t xml:space="preserve"> </w:t>
            </w:r>
            <w:r w:rsidRPr="00B71B2E">
              <w:rPr>
                <w:rFonts w:ascii="Times New Roman" w:hAnsi="Times New Roman"/>
                <w:b/>
                <w:bCs/>
              </w:rPr>
              <w:t>(HRK) bez PDV-a</w:t>
            </w:r>
          </w:p>
        </w:tc>
        <w:tc>
          <w:tcPr>
            <w:tcW w:w="1843" w:type="dxa"/>
            <w:vAlign w:val="center"/>
          </w:tcPr>
          <w:p w14:paraId="154AB320" w14:textId="77777777" w:rsidR="00CF7224" w:rsidRPr="00B71B2E" w:rsidRDefault="00CF7224" w:rsidP="006F0BAD">
            <w:pPr>
              <w:tabs>
                <w:tab w:val="left" w:pos="3720"/>
              </w:tabs>
              <w:jc w:val="center"/>
              <w:rPr>
                <w:rFonts w:ascii="Times New Roman" w:hAnsi="Times New Roman"/>
                <w:b/>
                <w:bCs/>
              </w:rPr>
            </w:pPr>
            <w:r w:rsidRPr="00B71B2E">
              <w:rPr>
                <w:rFonts w:ascii="Times New Roman" w:hAnsi="Times New Roman"/>
                <w:b/>
                <w:bCs/>
              </w:rPr>
              <w:t>Ukupna cijena HRK bez PDV-a</w:t>
            </w:r>
          </w:p>
        </w:tc>
      </w:tr>
      <w:tr w:rsidR="001F19B9" w:rsidRPr="00B71B2E" w14:paraId="1C7B67BE" w14:textId="77777777" w:rsidTr="006F0BAD">
        <w:trPr>
          <w:trHeight w:val="563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5583680" w14:textId="69AFA5A7" w:rsidR="001F19B9" w:rsidRPr="00B71B2E" w:rsidRDefault="001F19B9" w:rsidP="001F19B9">
            <w:pPr>
              <w:tabs>
                <w:tab w:val="left" w:pos="3720"/>
              </w:tabs>
              <w:jc w:val="center"/>
              <w:rPr>
                <w:rFonts w:ascii="Times New Roman" w:hAnsi="Times New Roman"/>
              </w:rPr>
            </w:pPr>
            <w:bookmarkStart w:id="3" w:name="_Hlk81577440"/>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13652BE" w14:textId="040067EF" w:rsidR="001F19B9" w:rsidRDefault="004A4255" w:rsidP="001F19B9">
            <w:pPr>
              <w:spacing w:after="160" w:line="259" w:lineRule="auto"/>
              <w:rPr>
                <w:b/>
                <w:bCs/>
              </w:rPr>
            </w:pPr>
            <w:r>
              <w:rPr>
                <w:b/>
                <w:bCs/>
              </w:rPr>
              <w:t>STRUČNI NADZOR</w:t>
            </w:r>
          </w:p>
          <w:p w14:paraId="1E9FDC0C" w14:textId="172F7E0B" w:rsidR="0084673E" w:rsidRDefault="0084673E" w:rsidP="001F19B9">
            <w:pPr>
              <w:spacing w:after="160" w:line="259" w:lineRule="auto"/>
              <w:rPr>
                <w:b/>
                <w:bCs/>
              </w:rPr>
            </w:pPr>
            <w:r w:rsidRPr="0084673E">
              <w:rPr>
                <w:b/>
                <w:bCs/>
              </w:rPr>
              <w:t>Stručni nadzor obuhvaća provođenje stalnog stručnog nadzora više nadzornih inženjera odgovarajuće struke tijekom građenja (ovlašteni inženjer građevinarstva, strojarstva i elektrotehnike).</w:t>
            </w:r>
          </w:p>
          <w:p w14:paraId="14032731" w14:textId="3D6A6FBF" w:rsidR="0084673E" w:rsidRPr="001F19B9" w:rsidRDefault="0084673E" w:rsidP="001F19B9">
            <w:pPr>
              <w:spacing w:after="160" w:line="259" w:lineRule="auto"/>
              <w:rPr>
                <w:b/>
                <w:bCs/>
              </w:rPr>
            </w:pPr>
            <w:r>
              <w:rPr>
                <w:b/>
                <w:bCs/>
              </w:rPr>
              <w:t>Obvezuje se :</w:t>
            </w:r>
          </w:p>
          <w:p w14:paraId="6CF04D47" w14:textId="54EBD201" w:rsidR="004A4255" w:rsidRDefault="004A4255" w:rsidP="004A4255">
            <w:pPr>
              <w:spacing w:after="0"/>
            </w:pPr>
            <w:r>
              <w:t>-</w:t>
            </w:r>
            <w:r>
              <w:tab/>
              <w:t>vršiti uslugu stručnog nadzora radova svih struka,</w:t>
            </w:r>
          </w:p>
          <w:p w14:paraId="59D197F9" w14:textId="75E45D4E" w:rsidR="004A4255" w:rsidRDefault="004A4255" w:rsidP="004A4255">
            <w:pPr>
              <w:spacing w:after="0"/>
            </w:pPr>
            <w:r>
              <w:t>-</w:t>
            </w:r>
            <w:r>
              <w:tab/>
              <w:t>izvršiti pregled i kontrolu projektne, tehničke i druge dokumentacije te uvesti izvođača radova u posao zajedno s Naručiteljem,</w:t>
            </w:r>
          </w:p>
          <w:p w14:paraId="58C01CF9" w14:textId="3DA19285" w:rsidR="004A4255" w:rsidRDefault="00B248B8" w:rsidP="004A4255">
            <w:pPr>
              <w:spacing w:after="0"/>
            </w:pPr>
            <w:r>
              <w:t>-</w:t>
            </w:r>
            <w:r w:rsidR="004A4255">
              <w:tab/>
              <w:t>odgovarati na sva pitanja koja se u tijeku izvođenja radova budu pojavljivala a vezano za nejasnoće u projektnoj dokumentaciji, po potrebi u suradnji s projektantima</w:t>
            </w:r>
          </w:p>
          <w:p w14:paraId="5D245D6A" w14:textId="6DE99EDB" w:rsidR="004A4255" w:rsidRDefault="00B248B8" w:rsidP="004A4255">
            <w:pPr>
              <w:spacing w:after="0"/>
            </w:pPr>
            <w:r>
              <w:t>-</w:t>
            </w:r>
            <w:r w:rsidR="004A4255">
              <w:tab/>
              <w:t>provjeravati i kontrolirati poduzimanje svih zakonom predviđenih mjera i obveza glede uređenja gradilišta i dokumentacije na gradilištu, zaštite na radu i drugih propisa s tim u svezi,</w:t>
            </w:r>
          </w:p>
          <w:p w14:paraId="572086FF" w14:textId="6F190EE5" w:rsidR="004A4255" w:rsidRDefault="00B248B8" w:rsidP="004A4255">
            <w:pPr>
              <w:spacing w:after="0"/>
            </w:pPr>
            <w:r>
              <w:t>-</w:t>
            </w:r>
            <w:r w:rsidR="004A4255">
              <w:tab/>
              <w:t>obavljati svakodnevno nadzor nad izvođenjem radova te nadzor i kontrolu poštivanja dinamičkog plana i realizacije predmetnog posla u pogledu vrste i opsega ugovorenog posla. Obavezno je stalno prisustvo nadzornih inženjera na gradilištu, bez iznimke, za vrijeme trajanja izvođenja radova.</w:t>
            </w:r>
          </w:p>
          <w:p w14:paraId="15E7B629" w14:textId="2CC785DA" w:rsidR="004A4255" w:rsidRDefault="00B248B8" w:rsidP="004A4255">
            <w:pPr>
              <w:spacing w:after="0"/>
            </w:pPr>
            <w:r>
              <w:t>-</w:t>
            </w:r>
            <w:r w:rsidR="004A4255">
              <w:tab/>
              <w:t>redovito kontrolirati i ovjeravati građevinski dnevnik, građevinsku knjigu i drugu dokumentaciju,</w:t>
            </w:r>
          </w:p>
          <w:p w14:paraId="75440E58" w14:textId="6AF7A26B" w:rsidR="004A4255" w:rsidRDefault="00B248B8" w:rsidP="004A4255">
            <w:pPr>
              <w:spacing w:after="0"/>
            </w:pPr>
            <w:r>
              <w:t>-</w:t>
            </w:r>
            <w:r w:rsidR="004A4255">
              <w:tab/>
              <w:t>redovito izvještavati Naručitelja o realizaciji predmetnog posla uz dostavu pisanog izvješća o stanju radova najmanje jednom mjesečno, sve u opsegu prema zahtjevu Naručitelja, priprema i izrada svih drugih dokumenata (dopisa, promemorija, foto dokumentacije i sl.),</w:t>
            </w:r>
          </w:p>
          <w:p w14:paraId="4EE742CC" w14:textId="6C1A99C6" w:rsidR="004A4255" w:rsidRDefault="00B248B8" w:rsidP="004A4255">
            <w:pPr>
              <w:spacing w:after="0"/>
            </w:pPr>
            <w:r>
              <w:lastRenderedPageBreak/>
              <w:t>-</w:t>
            </w:r>
            <w:r w:rsidR="004A4255">
              <w:tab/>
              <w:t xml:space="preserve">provjeravati da li izvođač radove izvodi sukladno pravilima struke, projektnoj dokumentaciji, tehničkim rješenjima, tehničkim opisima i uputama iz projektne dokumentacije i ugovornim troškovnikom, </w:t>
            </w:r>
          </w:p>
          <w:p w14:paraId="18FA7DA1" w14:textId="2A678845" w:rsidR="004A4255" w:rsidRDefault="00B248B8" w:rsidP="004A4255">
            <w:pPr>
              <w:spacing w:after="0"/>
            </w:pPr>
            <w:r>
              <w:t>-</w:t>
            </w:r>
            <w:r w:rsidR="004A4255">
              <w:tab/>
              <w:t>u slučaju ugradnje jednakovrijednih materijala/proizvoda definiranih u opisu pojedine troškovničke stavke, tražiti od izvođača (ugovaratelja) prije ugradnje navedenog materijala/proizvoda, dokaze da su jednakovrijedni materijalima</w:t>
            </w:r>
            <w:r>
              <w:t xml:space="preserve"> </w:t>
            </w:r>
            <w:r w:rsidR="004A4255">
              <w:t>/proizvodima iz opisa troškovničke stavke.</w:t>
            </w:r>
          </w:p>
          <w:p w14:paraId="5CB24415" w14:textId="0F3DF4A1" w:rsidR="004A4255" w:rsidRDefault="00B248B8" w:rsidP="004A4255">
            <w:pPr>
              <w:spacing w:after="0"/>
            </w:pPr>
            <w:r>
              <w:t>-</w:t>
            </w:r>
            <w:r w:rsidR="004A4255">
              <w:tab/>
              <w:t>provjeravati da li izvođač ugrađuje materijale i proizvode u skladu sa tehničkom dokumentacijom, ugovorom o izvođenju radova i ugovornim troškovnikom te pribavljati dokaze o ispunjenju navedenih zahtjeva i uvjeta,</w:t>
            </w:r>
          </w:p>
          <w:p w14:paraId="3DEAB51E" w14:textId="2F346156" w:rsidR="004A4255" w:rsidRDefault="00B248B8" w:rsidP="004A4255">
            <w:pPr>
              <w:spacing w:after="0"/>
            </w:pPr>
            <w:r>
              <w:t>-</w:t>
            </w:r>
            <w:r w:rsidR="004A4255">
              <w:tab/>
              <w:t>Utvrditi ispunjava li izvođač i odgovorna osoba koja vodi građenje ili pojedine radove uvjete propisane posebnim zakonom.</w:t>
            </w:r>
          </w:p>
          <w:p w14:paraId="7033116B" w14:textId="5F857130" w:rsidR="004A4255" w:rsidRDefault="00B248B8" w:rsidP="004A4255">
            <w:pPr>
              <w:spacing w:after="0"/>
            </w:pPr>
            <w:r>
              <w:t>-</w:t>
            </w:r>
            <w:r w:rsidR="004A4255">
              <w:tab/>
              <w:t>provjeravati i izvještavati naručitelja o sukladnosti i točnosti svih potvrda, polica osiguranja, jamstava, i sl.;</w:t>
            </w:r>
          </w:p>
          <w:p w14:paraId="723027AF" w14:textId="415069A4" w:rsidR="004A4255" w:rsidRDefault="00B248B8" w:rsidP="004A4255">
            <w:pPr>
              <w:spacing w:after="0"/>
            </w:pPr>
            <w:r>
              <w:t>-</w:t>
            </w:r>
            <w:r w:rsidR="004A4255">
              <w:tab/>
              <w:t xml:space="preserve">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  </w:t>
            </w:r>
          </w:p>
          <w:p w14:paraId="3C6F617B" w14:textId="03E0F528" w:rsidR="004A4255" w:rsidRDefault="00B248B8" w:rsidP="004A4255">
            <w:pPr>
              <w:spacing w:after="0"/>
            </w:pPr>
            <w:r>
              <w:t>-</w:t>
            </w:r>
            <w:r w:rsidR="004A4255">
              <w:tab/>
              <w:t>odmah po saznanju o eventualnim nedostacima i propustima u Projektu i/ili građenju izvijestiti Naručitelja te bez odlaganja predložiti način njihova otklanjanja,</w:t>
            </w:r>
          </w:p>
          <w:p w14:paraId="17FB7DBC" w14:textId="3DA32A69" w:rsidR="004A4255" w:rsidRDefault="00B248B8" w:rsidP="004A4255">
            <w:pPr>
              <w:spacing w:after="0"/>
            </w:pPr>
            <w:r>
              <w:t>-</w:t>
            </w:r>
            <w:r w:rsidR="004A4255">
              <w:tab/>
              <w:t xml:space="preserve">ovjeravati i dostavljati Naručitelju situacije Izvođača u roku od najviše </w:t>
            </w:r>
            <w:r>
              <w:t>5</w:t>
            </w:r>
            <w:r w:rsidR="004A4255">
              <w:t xml:space="preserve"> (</w:t>
            </w:r>
            <w:r>
              <w:t>pet</w:t>
            </w:r>
            <w:r w:rsidR="004A4255">
              <w:t xml:space="preserve">) dana </w:t>
            </w:r>
          </w:p>
          <w:p w14:paraId="261344CE" w14:textId="77777777" w:rsidR="004A4255" w:rsidRDefault="004A4255" w:rsidP="004A4255">
            <w:pPr>
              <w:spacing w:after="0"/>
            </w:pPr>
            <w:r>
              <w:t>po primitku situacije te uz svaku situaciju dostaviti detaljno izvješće o izvedenim radovima,</w:t>
            </w:r>
          </w:p>
          <w:p w14:paraId="4C434C75" w14:textId="650CE1FE" w:rsidR="004A4255" w:rsidRDefault="00B248B8" w:rsidP="004A4255">
            <w:pPr>
              <w:spacing w:after="0"/>
            </w:pPr>
            <w:r>
              <w:t>-</w:t>
            </w:r>
            <w:r w:rsidR="004A4255">
              <w:tab/>
              <w:t xml:space="preserve">uz svaku situaciju izvođača dostavljati preslik potpisane </w:t>
            </w:r>
            <w:proofErr w:type="spellStart"/>
            <w:r w:rsidR="004A4255">
              <w:t>građ</w:t>
            </w:r>
            <w:proofErr w:type="spellEnd"/>
            <w:r w:rsidR="004A4255">
              <w:t xml:space="preserve">. knjige, </w:t>
            </w:r>
            <w:proofErr w:type="spellStart"/>
            <w:r w:rsidR="004A4255">
              <w:t>građ</w:t>
            </w:r>
            <w:proofErr w:type="spellEnd"/>
            <w:r w:rsidR="004A4255">
              <w:t>. dnevnika, ateste ugrađenih materijala i fotodokumentaciju u boji sa datumom na slici,</w:t>
            </w:r>
          </w:p>
          <w:p w14:paraId="4CD8F221" w14:textId="095AF69F" w:rsidR="004A4255" w:rsidRDefault="0084673E" w:rsidP="004A4255">
            <w:pPr>
              <w:spacing w:after="0"/>
            </w:pPr>
            <w:r>
              <w:t>-</w:t>
            </w:r>
            <w:r w:rsidR="004A4255">
              <w:tab/>
              <w:t xml:space="preserve">Ovjeravati i dostavljati Naručitelju analize cijena pojedinih radova te obrazloženja potrebe istih, posebno </w:t>
            </w:r>
            <w:proofErr w:type="spellStart"/>
            <w:r w:rsidR="004A4255">
              <w:t>izvantroškovničkih</w:t>
            </w:r>
            <w:proofErr w:type="spellEnd"/>
            <w:r w:rsidR="004A4255">
              <w:t xml:space="preserve"> i nepredviđenih radova Izvođača radova u roku od najviše 5 (pet) dana po primitku zahtjeva Izvođača radova.</w:t>
            </w:r>
          </w:p>
          <w:p w14:paraId="39CDBCB9" w14:textId="70314704" w:rsidR="004A4255" w:rsidRDefault="0084673E" w:rsidP="004A4255">
            <w:pPr>
              <w:spacing w:after="0"/>
            </w:pPr>
            <w:r>
              <w:t>-</w:t>
            </w:r>
            <w:r w:rsidR="004A4255">
              <w:tab/>
              <w:t xml:space="preserve">Jamčiti svojim potpisom i pečatom ovlaštenog inženjera na svakoj ovjerenoj situaciji Izvođača radova potpunost i cjelovitost izvršenih i tako obračunatih radova u pogledu </w:t>
            </w:r>
            <w:r w:rsidR="004A4255">
              <w:lastRenderedPageBreak/>
              <w:t>ugovorene (jedinične i/ili ukupne) cijene, ugovorene kvalitete i izvedene količine radova svake pojedine faze izgradnje, sukladno rokovima i iznosima utvrđenim u dinamičkom planu i financijskom planu izvođenja radova iz ugovora o građenju.</w:t>
            </w:r>
          </w:p>
          <w:p w14:paraId="24CDCBCB" w14:textId="626486AC" w:rsidR="004A4255" w:rsidRDefault="0084673E" w:rsidP="004A4255">
            <w:pPr>
              <w:spacing w:after="0"/>
            </w:pPr>
            <w:r>
              <w:t>-</w:t>
            </w:r>
            <w:r w:rsidR="004A4255">
              <w:tab/>
              <w:t>S odgovornom osobom Izvođača radova, a uz suglasnost Naručitelja i projektanta, rješavati sve eventualne nejasnoće iz projekta i razrađivati detalje izvedbe.</w:t>
            </w:r>
          </w:p>
          <w:p w14:paraId="060FE246" w14:textId="2A6B41E6" w:rsidR="004A4255" w:rsidRDefault="0084673E" w:rsidP="004A4255">
            <w:pPr>
              <w:spacing w:after="0"/>
            </w:pPr>
            <w:r>
              <w:t>-</w:t>
            </w:r>
            <w:r w:rsidR="004A4255">
              <w:tab/>
              <w:t>održavati, minimalno jednom tjedno koordinacije oko izvođenja radova sa naručiteljem i izvođačem te dostavljati naručitelju zapisnik o izvršenoj koordinaciji i tijeku radova,</w:t>
            </w:r>
          </w:p>
          <w:p w14:paraId="2A683B66" w14:textId="78E23FC6" w:rsidR="004A4255" w:rsidRDefault="0084673E" w:rsidP="004A4255">
            <w:pPr>
              <w:spacing w:after="0"/>
            </w:pPr>
            <w:r>
              <w:t>-</w:t>
            </w:r>
            <w:r w:rsidR="004A4255">
              <w:tab/>
              <w:t xml:space="preserve">izraditi završno izvješće o radovima čije izvođenje nadzire </w:t>
            </w:r>
          </w:p>
          <w:p w14:paraId="7BBB72B8" w14:textId="3E8C47C7" w:rsidR="004A4255" w:rsidRDefault="0084673E" w:rsidP="004A4255">
            <w:pPr>
              <w:spacing w:after="0"/>
            </w:pPr>
            <w:r>
              <w:t>-</w:t>
            </w:r>
            <w:r w:rsidR="004A4255">
              <w:tab/>
              <w:t xml:space="preserve">pripremiti dokumentaciju za okončani obračun radova i primopredaju (naročito u pogledu ugovorene kvalitete, ugovorenog roka i ugovorene cijene) i sudjelovati u izraditi završno izvješće o radovima čije izvođenje nadzire </w:t>
            </w:r>
          </w:p>
          <w:p w14:paraId="612D05A9" w14:textId="72789E3D" w:rsidR="004A4255" w:rsidRDefault="0084673E" w:rsidP="004A4255">
            <w:pPr>
              <w:spacing w:after="0"/>
            </w:pPr>
            <w:r>
              <w:t>-</w:t>
            </w:r>
            <w:r w:rsidR="004A4255">
              <w:tab/>
              <w:t>potvrđivati opravdanost mogućih dodatnih radova, njihov opseg i njihovu cijenu, ishoditi suglasnost Naručitelja na iste, uz detaljno obrazloženje zašto je došlo do tih radova te vršenje nadzora nad izvođenjem istih radova,</w:t>
            </w:r>
          </w:p>
          <w:p w14:paraId="173F1850" w14:textId="602FF23E" w:rsidR="004A4255" w:rsidRDefault="0084673E" w:rsidP="004A4255">
            <w:pPr>
              <w:spacing w:after="0"/>
            </w:pPr>
            <w:r>
              <w:t>-</w:t>
            </w:r>
            <w:r w:rsidR="004A4255">
              <w:tab/>
              <w:t xml:space="preserve">izvršavati i sve druge obveze utvrđene Zakonom o gradnji i Zakonom o arhitektonskim i </w:t>
            </w:r>
          </w:p>
          <w:p w14:paraId="38E99ED2" w14:textId="77777777" w:rsidR="001F19B9" w:rsidRDefault="004A4255" w:rsidP="004A4255">
            <w:pPr>
              <w:spacing w:after="0"/>
            </w:pPr>
            <w:r>
              <w:t>inženjerskim poslovima i djelatnostima u prostornom uređenju i gradnji.</w:t>
            </w:r>
          </w:p>
          <w:p w14:paraId="1670DDEF" w14:textId="77777777" w:rsidR="0084673E" w:rsidRDefault="0084673E" w:rsidP="004A4255">
            <w:pPr>
              <w:spacing w:after="0"/>
            </w:pPr>
          </w:p>
          <w:p w14:paraId="66B172B6" w14:textId="77777777" w:rsidR="0084673E" w:rsidRDefault="0084673E" w:rsidP="004A4255">
            <w:pPr>
              <w:spacing w:after="0"/>
              <w:rPr>
                <w:b/>
                <w:bCs/>
              </w:rPr>
            </w:pPr>
            <w:r w:rsidRPr="0084673E">
              <w:rPr>
                <w:b/>
                <w:bCs/>
              </w:rPr>
              <w:t>KOORDINATOR ZAŠTITE NA RADU</w:t>
            </w:r>
          </w:p>
          <w:p w14:paraId="1482D516" w14:textId="77777777" w:rsidR="003C1C85" w:rsidRDefault="003C1C85" w:rsidP="003C1C85">
            <w:pPr>
              <w:pStyle w:val="Odlomakpopisa"/>
              <w:numPr>
                <w:ilvl w:val="0"/>
                <w:numId w:val="16"/>
              </w:numPr>
              <w:spacing w:after="0"/>
            </w:pPr>
            <w:r w:rsidRPr="003C1C85">
              <w:t>Uspoređivanje plana izvođenja radova s ugovorima za izvođenje radova, te obavljanje usklađivanja u onim sadržajima u kojima nisu usklađeni sa spomenutim ugovorima</w:t>
            </w:r>
          </w:p>
          <w:p w14:paraId="6F3378EE" w14:textId="28FF7AC4" w:rsidR="003C1C85" w:rsidRDefault="003C1C85" w:rsidP="00044945">
            <w:pPr>
              <w:pStyle w:val="Odlomakpopisa"/>
              <w:numPr>
                <w:ilvl w:val="0"/>
                <w:numId w:val="16"/>
              </w:numPr>
              <w:spacing w:after="0"/>
            </w:pPr>
            <w:r>
              <w:t xml:space="preserve">mora pokrenuti izradu planova izvođenja radova svih izvođača na gradilištu i skrbiti o pravovremenom međusobnom usklađivanju. </w:t>
            </w:r>
            <w:r>
              <w:t>(</w:t>
            </w:r>
            <w:r>
              <w:t>Plan izvođenja radova, može se smatrati planom izvođenja radova Naručitelja i glavnog izvođača, a planovi drugih izvođača moraju biti s njim usklađeni</w:t>
            </w:r>
            <w:r>
              <w:t>)</w:t>
            </w:r>
            <w:r>
              <w:t xml:space="preserve"> </w:t>
            </w:r>
          </w:p>
          <w:p w14:paraId="2B658F6A" w14:textId="77777777" w:rsidR="003C1C85" w:rsidRDefault="003C1C85" w:rsidP="003C1C85">
            <w:pPr>
              <w:pStyle w:val="Odlomakpopisa"/>
              <w:numPr>
                <w:ilvl w:val="0"/>
                <w:numId w:val="16"/>
              </w:numPr>
              <w:spacing w:after="0"/>
            </w:pPr>
            <w:proofErr w:type="spellStart"/>
            <w:r>
              <w:t>uspostav</w:t>
            </w:r>
            <w:r>
              <w:t>ti</w:t>
            </w:r>
            <w:r>
              <w:t>i</w:t>
            </w:r>
            <w:proofErr w:type="spellEnd"/>
            <w:r>
              <w:t xml:space="preserve"> planirani režim ulaska u prostor gradilišta, te napuštanja gradilišta od strane osoba i stvari. Isti ne smije dopustiti ulazak osoba prema kojima nisu poduzete odgovarajuće propisane mjere zaštite, ovisno o tome radi li se o radnicima gradilišta, novim radnicima na gradilištu, radnicima poslodavaca koji ne obavljaju radove na gradilištu ili drugim osobama. O tome treba ustrojiti i odgovarajuću evidenciju.</w:t>
            </w:r>
          </w:p>
          <w:p w14:paraId="44525E21" w14:textId="3EC13FAB" w:rsidR="003C1C85" w:rsidRDefault="003C1C85" w:rsidP="003C1C85">
            <w:pPr>
              <w:pStyle w:val="Odlomakpopisa"/>
              <w:numPr>
                <w:ilvl w:val="0"/>
                <w:numId w:val="16"/>
              </w:numPr>
              <w:spacing w:after="0"/>
            </w:pPr>
            <w:r>
              <w:lastRenderedPageBreak/>
              <w:t>provjeriti dokumentaciju propisanu odredbama Zakona o zaštiti na radu i to:</w:t>
            </w:r>
          </w:p>
          <w:p w14:paraId="2A9DA647" w14:textId="55DED6C4" w:rsidR="003C1C85" w:rsidRDefault="003C1C85" w:rsidP="003C1C85">
            <w:pPr>
              <w:pStyle w:val="Odlomakpopisa"/>
              <w:numPr>
                <w:ilvl w:val="0"/>
                <w:numId w:val="17"/>
              </w:numPr>
              <w:spacing w:after="0"/>
            </w:pPr>
            <w:r>
              <w:t>dokaze o osposobljenosti radnika za rad na siguran način</w:t>
            </w:r>
          </w:p>
          <w:p w14:paraId="3D3A10FD" w14:textId="77777777" w:rsidR="00556EC0" w:rsidRPr="00556EC0" w:rsidRDefault="00556EC0" w:rsidP="00556EC0">
            <w:pPr>
              <w:pStyle w:val="Odlomakpopisa"/>
              <w:numPr>
                <w:ilvl w:val="0"/>
                <w:numId w:val="17"/>
              </w:numPr>
            </w:pPr>
            <w:r w:rsidRPr="00556EC0">
              <w:t>dokaze o ispunjavanju uvjeta za obavljanje poslova s posebnim uvjetima rada za radnike nazočne na radilištu</w:t>
            </w:r>
          </w:p>
          <w:p w14:paraId="0FCAEE83" w14:textId="77777777" w:rsidR="00556EC0" w:rsidRPr="00556EC0" w:rsidRDefault="00556EC0" w:rsidP="00556EC0">
            <w:pPr>
              <w:pStyle w:val="Odlomakpopisa"/>
              <w:numPr>
                <w:ilvl w:val="0"/>
                <w:numId w:val="17"/>
              </w:numPr>
            </w:pPr>
            <w:r w:rsidRPr="00556EC0">
              <w:t>dokaze o ispitivanju strojeva i uređaja s povećanim opasnostima koje koriste</w:t>
            </w:r>
          </w:p>
          <w:p w14:paraId="095BD925" w14:textId="77777777" w:rsidR="00556EC0" w:rsidRPr="00556EC0" w:rsidRDefault="00556EC0" w:rsidP="00556EC0">
            <w:pPr>
              <w:pStyle w:val="Odlomakpopisa"/>
              <w:numPr>
                <w:ilvl w:val="0"/>
                <w:numId w:val="17"/>
              </w:numPr>
            </w:pPr>
            <w:r w:rsidRPr="00556EC0">
              <w:t>prijavu gradilišta</w:t>
            </w:r>
          </w:p>
          <w:p w14:paraId="23FA9585" w14:textId="77777777" w:rsidR="00556EC0" w:rsidRPr="00556EC0" w:rsidRDefault="00556EC0" w:rsidP="00556EC0">
            <w:pPr>
              <w:pStyle w:val="Odlomakpopisa"/>
              <w:numPr>
                <w:ilvl w:val="0"/>
                <w:numId w:val="17"/>
              </w:numPr>
            </w:pPr>
            <w:r w:rsidRPr="00556EC0">
              <w:t>planove izvođenja radova</w:t>
            </w:r>
          </w:p>
          <w:p w14:paraId="4DAA44AA" w14:textId="77777777" w:rsidR="00556EC0" w:rsidRPr="00556EC0" w:rsidRDefault="00556EC0" w:rsidP="00556EC0">
            <w:pPr>
              <w:pStyle w:val="Odlomakpopisa"/>
              <w:numPr>
                <w:ilvl w:val="0"/>
                <w:numId w:val="17"/>
              </w:numPr>
            </w:pPr>
            <w:r w:rsidRPr="00556EC0">
              <w:t>evidencije poslodavaca i radnika na gradilištu</w:t>
            </w:r>
          </w:p>
          <w:p w14:paraId="4D0E720E" w14:textId="77777777" w:rsidR="00556EC0" w:rsidRPr="00556EC0" w:rsidRDefault="00556EC0" w:rsidP="00556EC0">
            <w:pPr>
              <w:pStyle w:val="Odlomakpopisa"/>
              <w:numPr>
                <w:ilvl w:val="0"/>
                <w:numId w:val="17"/>
              </w:numPr>
            </w:pPr>
            <w:r w:rsidRPr="00556EC0">
              <w:t>knjige nadzora</w:t>
            </w:r>
          </w:p>
          <w:p w14:paraId="16461CB8" w14:textId="77777777" w:rsidR="00556EC0" w:rsidRPr="00556EC0" w:rsidRDefault="00556EC0" w:rsidP="00556EC0">
            <w:pPr>
              <w:pStyle w:val="Odlomakpopisa"/>
              <w:numPr>
                <w:ilvl w:val="0"/>
                <w:numId w:val="17"/>
              </w:numPr>
            </w:pPr>
            <w:r w:rsidRPr="00556EC0">
              <w:t>popise radnika osposobljenih za pružanje prve pomoći</w:t>
            </w:r>
          </w:p>
          <w:p w14:paraId="301E958D" w14:textId="77777777" w:rsidR="00556EC0" w:rsidRPr="00556EC0" w:rsidRDefault="00556EC0" w:rsidP="00556EC0">
            <w:pPr>
              <w:pStyle w:val="Odlomakpopisa"/>
              <w:numPr>
                <w:ilvl w:val="0"/>
                <w:numId w:val="17"/>
              </w:numPr>
            </w:pPr>
            <w:r w:rsidRPr="00556EC0">
              <w:t>ostalu dokumentaciju potrebnu za izvođenje radova (o instalacijama, dizalicama, skelama  i sl.)</w:t>
            </w:r>
          </w:p>
          <w:p w14:paraId="6C76C44F" w14:textId="77777777" w:rsidR="00556EC0" w:rsidRPr="00556EC0" w:rsidRDefault="00556EC0" w:rsidP="00556EC0">
            <w:pPr>
              <w:pStyle w:val="Odlomakpopisa"/>
              <w:numPr>
                <w:ilvl w:val="0"/>
                <w:numId w:val="17"/>
              </w:numPr>
            </w:pPr>
            <w:r w:rsidRPr="00556EC0">
              <w:t>dokumentaciju prema odredbama drugih propisa (o gradnji, zaštiti od požara, zaštiti okoliša i drugo)</w:t>
            </w:r>
          </w:p>
          <w:p w14:paraId="4662A615" w14:textId="0F437ED6" w:rsidR="003C1C85" w:rsidRPr="003C1C85" w:rsidRDefault="003C1C85" w:rsidP="00556EC0">
            <w:pPr>
              <w:spacing w:after="0"/>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8A496C" w14:textId="252BF06F" w:rsidR="001F19B9" w:rsidRPr="00B71B2E" w:rsidRDefault="001F19B9" w:rsidP="001F19B9">
            <w:pPr>
              <w:tabs>
                <w:tab w:val="left" w:pos="3720"/>
              </w:tabs>
              <w:jc w:val="center"/>
              <w:rPr>
                <w:rFonts w:ascii="Times New Roman" w:hAnsi="Times New Roman"/>
                <w:b/>
              </w:rPr>
            </w:pPr>
            <w:r w:rsidRPr="00B71B2E">
              <w:rPr>
                <w:rFonts w:ascii="Times New Roman" w:hAnsi="Times New Roman"/>
                <w:b/>
              </w:rPr>
              <w:lastRenderedPageBreak/>
              <w:t>kom</w:t>
            </w:r>
            <w:r>
              <w:rPr>
                <w:rFonts w:ascii="Times New Roman" w:hAnsi="Times New Roman"/>
                <w:b/>
              </w:rPr>
              <w:t>plet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F8D40" w14:textId="77777777" w:rsidR="001F19B9" w:rsidRPr="00B71B2E" w:rsidRDefault="001F19B9" w:rsidP="001F19B9">
            <w:pPr>
              <w:tabs>
                <w:tab w:val="left" w:pos="3720"/>
              </w:tabs>
              <w:jc w:val="center"/>
              <w:rPr>
                <w:rFonts w:ascii="Times New Roman" w:hAnsi="Times New Roman"/>
                <w:b/>
                <w:bCs/>
              </w:rPr>
            </w:pPr>
            <w:r w:rsidRPr="00B71B2E">
              <w:rPr>
                <w:rFonts w:ascii="Times New Roman" w:hAnsi="Times New Roman"/>
                <w:b/>
                <w:bCs/>
              </w:rPr>
              <w:t>1</w:t>
            </w:r>
          </w:p>
        </w:tc>
        <w:tc>
          <w:tcPr>
            <w:tcW w:w="1984" w:type="dxa"/>
            <w:tcBorders>
              <w:top w:val="single" w:sz="4" w:space="0" w:color="auto"/>
              <w:left w:val="single" w:sz="4" w:space="0" w:color="auto"/>
              <w:bottom w:val="single" w:sz="4" w:space="0" w:color="auto"/>
              <w:right w:val="single" w:sz="4" w:space="0" w:color="auto"/>
            </w:tcBorders>
            <w:vAlign w:val="center"/>
          </w:tcPr>
          <w:p w14:paraId="584AA1FF" w14:textId="77777777" w:rsidR="001F19B9" w:rsidRPr="00B71B2E" w:rsidRDefault="001F19B9" w:rsidP="006F0BAD">
            <w:pPr>
              <w:tabs>
                <w:tab w:val="left" w:pos="3720"/>
              </w:tabs>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3593FF" w14:textId="628D9A05" w:rsidR="001F19B9" w:rsidRPr="00B71B2E" w:rsidRDefault="001F19B9" w:rsidP="001F19B9">
            <w:pPr>
              <w:tabs>
                <w:tab w:val="left" w:pos="3720"/>
              </w:tabs>
              <w:jc w:val="center"/>
              <w:rPr>
                <w:rFonts w:ascii="Times New Roman" w:hAnsi="Times New Roman"/>
                <w:b/>
              </w:rPr>
            </w:pPr>
          </w:p>
        </w:tc>
      </w:tr>
      <w:bookmarkEnd w:id="3"/>
      <w:tr w:rsidR="001F19B9" w:rsidRPr="00B71B2E" w14:paraId="56E21667" w14:textId="77777777" w:rsidTr="006F0BAD">
        <w:trPr>
          <w:trHeight w:val="280"/>
        </w:trPr>
        <w:tc>
          <w:tcPr>
            <w:tcW w:w="13325" w:type="dxa"/>
            <w:gridSpan w:val="5"/>
            <w:tcBorders>
              <w:top w:val="single" w:sz="4" w:space="0" w:color="auto"/>
              <w:left w:val="single" w:sz="4" w:space="0" w:color="auto"/>
              <w:bottom w:val="single" w:sz="4" w:space="0" w:color="auto"/>
              <w:right w:val="single" w:sz="4" w:space="0" w:color="auto"/>
            </w:tcBorders>
            <w:shd w:val="clear" w:color="auto" w:fill="auto"/>
          </w:tcPr>
          <w:p w14:paraId="4547B027" w14:textId="77777777" w:rsidR="001F19B9" w:rsidRPr="00B71B2E" w:rsidRDefault="001F19B9" w:rsidP="001F19B9">
            <w:pPr>
              <w:tabs>
                <w:tab w:val="left" w:pos="3720"/>
              </w:tabs>
              <w:jc w:val="right"/>
              <w:rPr>
                <w:rFonts w:ascii="Times New Roman" w:hAnsi="Times New Roman"/>
                <w:b/>
              </w:rPr>
            </w:pPr>
            <w:r w:rsidRPr="00B71B2E">
              <w:rPr>
                <w:rFonts w:ascii="Times New Roman" w:hAnsi="Times New Roman"/>
                <w:b/>
              </w:rPr>
              <w:lastRenderedPageBreak/>
              <w:t>UKUPNO BEZ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D909F" w14:textId="77777777" w:rsidR="001F19B9" w:rsidRPr="00B71B2E" w:rsidRDefault="001F19B9" w:rsidP="001F19B9">
            <w:pPr>
              <w:tabs>
                <w:tab w:val="left" w:pos="3720"/>
              </w:tabs>
              <w:jc w:val="right"/>
              <w:rPr>
                <w:rFonts w:ascii="Times New Roman" w:hAnsi="Times New Roman"/>
                <w:b/>
              </w:rPr>
            </w:pPr>
          </w:p>
        </w:tc>
      </w:tr>
      <w:tr w:rsidR="001F19B9" w:rsidRPr="00B71B2E" w14:paraId="185132BA" w14:textId="77777777" w:rsidTr="006F0BAD">
        <w:tc>
          <w:tcPr>
            <w:tcW w:w="13325" w:type="dxa"/>
            <w:gridSpan w:val="5"/>
            <w:tcBorders>
              <w:top w:val="single" w:sz="4" w:space="0" w:color="auto"/>
              <w:left w:val="single" w:sz="4" w:space="0" w:color="auto"/>
              <w:bottom w:val="single" w:sz="4" w:space="0" w:color="auto"/>
              <w:right w:val="single" w:sz="4" w:space="0" w:color="auto"/>
            </w:tcBorders>
            <w:shd w:val="clear" w:color="auto" w:fill="auto"/>
          </w:tcPr>
          <w:p w14:paraId="3A8243D0" w14:textId="77777777" w:rsidR="001F19B9" w:rsidRPr="00B71B2E" w:rsidRDefault="001F19B9" w:rsidP="001F19B9">
            <w:pPr>
              <w:tabs>
                <w:tab w:val="left" w:pos="3720"/>
              </w:tabs>
              <w:jc w:val="right"/>
              <w:rPr>
                <w:rFonts w:ascii="Times New Roman" w:hAnsi="Times New Roman"/>
                <w:b/>
              </w:rPr>
            </w:pPr>
            <w:r w:rsidRPr="00B71B2E">
              <w:rPr>
                <w:rFonts w:ascii="Times New Roman" w:hAnsi="Times New Roman"/>
                <w:b/>
              </w:rPr>
              <w:t>IZNOS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704699" w14:textId="77777777" w:rsidR="001F19B9" w:rsidRPr="00B71B2E" w:rsidRDefault="001F19B9" w:rsidP="001F19B9">
            <w:pPr>
              <w:tabs>
                <w:tab w:val="left" w:pos="3720"/>
              </w:tabs>
              <w:jc w:val="right"/>
              <w:rPr>
                <w:rFonts w:ascii="Times New Roman" w:hAnsi="Times New Roman"/>
                <w:b/>
              </w:rPr>
            </w:pPr>
          </w:p>
        </w:tc>
      </w:tr>
      <w:tr w:rsidR="001F19B9" w:rsidRPr="00B71B2E" w14:paraId="62C85F7C" w14:textId="77777777" w:rsidTr="006F0BAD">
        <w:tc>
          <w:tcPr>
            <w:tcW w:w="13325" w:type="dxa"/>
            <w:gridSpan w:val="5"/>
            <w:tcBorders>
              <w:top w:val="single" w:sz="4" w:space="0" w:color="auto"/>
              <w:left w:val="single" w:sz="4" w:space="0" w:color="auto"/>
              <w:bottom w:val="single" w:sz="4" w:space="0" w:color="auto"/>
              <w:right w:val="single" w:sz="4" w:space="0" w:color="auto"/>
            </w:tcBorders>
            <w:shd w:val="clear" w:color="auto" w:fill="auto"/>
          </w:tcPr>
          <w:p w14:paraId="7E13C68F" w14:textId="77777777" w:rsidR="001F19B9" w:rsidRPr="00B71B2E" w:rsidRDefault="001F19B9" w:rsidP="001F19B9">
            <w:pPr>
              <w:tabs>
                <w:tab w:val="left" w:pos="3720"/>
              </w:tabs>
              <w:jc w:val="right"/>
              <w:rPr>
                <w:rFonts w:ascii="Times New Roman" w:hAnsi="Times New Roman"/>
                <w:b/>
              </w:rPr>
            </w:pPr>
            <w:r w:rsidRPr="00B71B2E">
              <w:rPr>
                <w:rFonts w:ascii="Times New Roman" w:hAnsi="Times New Roman"/>
                <w:b/>
              </w:rPr>
              <w:t>UKUPAN IZNOS S PDV-om: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B5569B" w14:textId="77777777" w:rsidR="001F19B9" w:rsidRPr="00B71B2E" w:rsidRDefault="001F19B9" w:rsidP="001F19B9">
            <w:pPr>
              <w:tabs>
                <w:tab w:val="left" w:pos="3720"/>
              </w:tabs>
              <w:jc w:val="right"/>
              <w:rPr>
                <w:rFonts w:ascii="Times New Roman" w:hAnsi="Times New Roman"/>
                <w:b/>
              </w:rPr>
            </w:pPr>
          </w:p>
        </w:tc>
      </w:tr>
    </w:tbl>
    <w:p w14:paraId="02E2D989" w14:textId="77777777" w:rsidR="00A1082E" w:rsidRDefault="00A1082E" w:rsidP="00FB749A">
      <w:pPr>
        <w:spacing w:after="160" w:line="259" w:lineRule="auto"/>
        <w:rPr>
          <w:rFonts w:ascii="Times New Roman Bold" w:eastAsiaTheme="minorHAnsi" w:hAnsi="Times New Roman Bold" w:cs="Times New Roman Bold"/>
          <w:b/>
          <w:bCs/>
          <w:sz w:val="28"/>
          <w:szCs w:val="28"/>
          <w:lang w:eastAsia="en-US"/>
        </w:rPr>
        <w:sectPr w:rsidR="00A1082E" w:rsidSect="00B97DB2">
          <w:pgSz w:w="16838" w:h="11906" w:orient="landscape"/>
          <w:pgMar w:top="1417" w:right="1417" w:bottom="1417" w:left="1134" w:header="708" w:footer="708" w:gutter="0"/>
          <w:cols w:space="708"/>
          <w:docGrid w:linePitch="360"/>
        </w:sectPr>
      </w:pPr>
    </w:p>
    <w:p w14:paraId="72271C1D" w14:textId="3E59D25C" w:rsidR="008F7E78" w:rsidRPr="00B004A4" w:rsidRDefault="00457E29" w:rsidP="008F7E78">
      <w:pPr>
        <w:jc w:val="both"/>
        <w:rPr>
          <w:rFonts w:asciiTheme="minorHAnsi" w:hAnsiTheme="minorHAnsi" w:cstheme="minorHAnsi"/>
          <w:b/>
          <w:bCs/>
          <w:lang w:val="en-US"/>
        </w:rPr>
      </w:pPr>
      <w:r w:rsidRPr="0015249A">
        <w:rPr>
          <w:rFonts w:eastAsia="Calibri"/>
          <w:b/>
          <w:u w:val="single"/>
        </w:rPr>
        <w:lastRenderedPageBreak/>
        <w:t>PONUDBENI LIST ZA PREDMET NABAVE</w:t>
      </w:r>
      <w:r>
        <w:rPr>
          <w:rFonts w:eastAsia="Calibri"/>
          <w:b/>
        </w:rPr>
        <w:t xml:space="preserve"> – </w:t>
      </w:r>
      <w:r w:rsidR="00681B1D" w:rsidRPr="00681B1D">
        <w:rPr>
          <w:rFonts w:asciiTheme="minorHAnsi" w:hAnsiTheme="minorHAnsi" w:cstheme="minorHAnsi"/>
          <w:b/>
          <w:bCs/>
        </w:rPr>
        <w:t>USLUGE STRUČNOG NADZORA I KOORDINATORA ZAŠTITE NA RADU ZA IZVOĐENJE GRAĐEVINSKIH I ZAVRŠNIH RADOVA NA PRENAMJENI DIJELA BETONSKE ZGRADE IZ SKLADIŠNOG U RADNI PROSTOR</w:t>
      </w:r>
    </w:p>
    <w:p w14:paraId="04D87AD1" w14:textId="616E802A" w:rsidR="00457E29" w:rsidRDefault="00457E29" w:rsidP="008F7E78">
      <w:pPr>
        <w:rPr>
          <w:rFonts w:eastAsia="Calibri"/>
          <w:b/>
        </w:rPr>
      </w:pPr>
      <w:r w:rsidRPr="00D51D80">
        <w:rPr>
          <w:rFonts w:eastAsia="Calibri"/>
          <w:b/>
        </w:rPr>
        <w:t>OBRAZAC PONUDE</w:t>
      </w:r>
      <w:r>
        <w:rPr>
          <w:rFonts w:eastAsia="Calibri"/>
          <w:b/>
        </w:rPr>
        <w:t xml:space="preserve"> </w:t>
      </w:r>
    </w:p>
    <w:p w14:paraId="297FF4FB" w14:textId="5497A60F" w:rsidR="00457E29" w:rsidRPr="00D51D80" w:rsidRDefault="00457E29" w:rsidP="00681B1D">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r w:rsidR="00681B1D">
        <w:rPr>
          <w:rFonts w:eastAsia="Calibri"/>
        </w:rPr>
        <w:t xml:space="preserve">, </w:t>
      </w: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457E29" w:rsidRPr="00D51D80" w14:paraId="7B9F336A" w14:textId="77777777" w:rsidTr="003401CF">
        <w:trPr>
          <w:trHeight w:val="556"/>
        </w:trPr>
        <w:tc>
          <w:tcPr>
            <w:tcW w:w="1378" w:type="dxa"/>
            <w:tcBorders>
              <w:top w:val="single" w:sz="4" w:space="0" w:color="auto"/>
              <w:left w:val="single" w:sz="4" w:space="0" w:color="auto"/>
              <w:bottom w:val="single" w:sz="4" w:space="0" w:color="auto"/>
              <w:right w:val="single" w:sz="4" w:space="0" w:color="auto"/>
            </w:tcBorders>
            <w:hideMark/>
          </w:tcPr>
          <w:p w14:paraId="2CE5F7CF" w14:textId="77777777" w:rsidR="00457E29" w:rsidRPr="00D51D80" w:rsidRDefault="00457E29" w:rsidP="003401CF">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0D6083A3" w14:textId="77777777" w:rsidR="00457E29" w:rsidRPr="00D51D80" w:rsidRDefault="00457E29" w:rsidP="003401CF">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4AA6C9F9" w14:textId="77777777" w:rsidR="00457E29" w:rsidRPr="00D51D80" w:rsidRDefault="00457E29" w:rsidP="003401CF">
            <w:pPr>
              <w:rPr>
                <w:rFonts w:eastAsia="Calibri"/>
              </w:rPr>
            </w:pPr>
          </w:p>
        </w:tc>
      </w:tr>
      <w:tr w:rsidR="00457E29" w:rsidRPr="00D51D80" w14:paraId="23A62EEF" w14:textId="77777777" w:rsidTr="003401CF">
        <w:tc>
          <w:tcPr>
            <w:tcW w:w="1378" w:type="dxa"/>
            <w:vMerge w:val="restart"/>
            <w:tcBorders>
              <w:top w:val="single" w:sz="4" w:space="0" w:color="auto"/>
              <w:left w:val="single" w:sz="4" w:space="0" w:color="auto"/>
              <w:bottom w:val="single" w:sz="4" w:space="0" w:color="auto"/>
              <w:right w:val="single" w:sz="4" w:space="0" w:color="auto"/>
            </w:tcBorders>
          </w:tcPr>
          <w:p w14:paraId="2584612C"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2908B9B" w14:textId="77777777" w:rsidR="00457E29" w:rsidRPr="00D51D80" w:rsidRDefault="00457E29" w:rsidP="003401CF">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5E48A31B" w14:textId="77777777" w:rsidR="00457E29" w:rsidRPr="00D51D80" w:rsidRDefault="00457E29" w:rsidP="003401CF">
            <w:pPr>
              <w:rPr>
                <w:rFonts w:eastAsia="Calibri"/>
              </w:rPr>
            </w:pPr>
          </w:p>
        </w:tc>
      </w:tr>
      <w:tr w:rsidR="00457E29" w:rsidRPr="00D51D80" w14:paraId="5985C241"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39633E6C"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F5E8688" w14:textId="77777777" w:rsidR="00457E29" w:rsidRPr="00D51D80" w:rsidRDefault="00457E29" w:rsidP="003401CF">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585BEC51" w14:textId="77777777" w:rsidR="00457E29" w:rsidRPr="00D51D80" w:rsidRDefault="00457E29" w:rsidP="003401CF">
            <w:pPr>
              <w:rPr>
                <w:rFonts w:eastAsia="Calibri"/>
              </w:rPr>
            </w:pPr>
          </w:p>
        </w:tc>
      </w:tr>
      <w:tr w:rsidR="00457E29" w:rsidRPr="00D51D80" w14:paraId="49F2BF5D"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7B7A27DA"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857DA26" w14:textId="77777777" w:rsidR="00457E29" w:rsidRPr="00D51D80" w:rsidRDefault="00457E29" w:rsidP="003401CF">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D589255" w14:textId="77777777" w:rsidR="00457E29" w:rsidRPr="00D51D80" w:rsidRDefault="00457E29" w:rsidP="003401CF">
            <w:pPr>
              <w:rPr>
                <w:rFonts w:eastAsia="Calibri"/>
              </w:rPr>
            </w:pPr>
          </w:p>
        </w:tc>
      </w:tr>
      <w:tr w:rsidR="00457E29" w:rsidRPr="00D51D80" w14:paraId="680BAE4C"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0A42FA0"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5C3C2A0" w14:textId="77777777" w:rsidR="00457E29" w:rsidRPr="00D51D80" w:rsidRDefault="00457E29" w:rsidP="003401CF">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320E4221" w14:textId="77777777" w:rsidR="00457E29" w:rsidRPr="00D51D80" w:rsidRDefault="00457E29" w:rsidP="003401CF">
            <w:pPr>
              <w:rPr>
                <w:rFonts w:eastAsia="Calibri"/>
              </w:rPr>
            </w:pPr>
          </w:p>
        </w:tc>
      </w:tr>
      <w:tr w:rsidR="00457E29" w:rsidRPr="00D51D80" w14:paraId="31C0F2EA"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32A904C"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2EE82A9" w14:textId="77777777" w:rsidR="00457E29" w:rsidRPr="00D51D80" w:rsidRDefault="00457E29" w:rsidP="003401CF">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3175913" w14:textId="77777777" w:rsidR="00457E29" w:rsidRPr="00D51D80" w:rsidRDefault="00457E29" w:rsidP="003401CF">
            <w:pPr>
              <w:rPr>
                <w:rFonts w:eastAsia="Calibri"/>
              </w:rPr>
            </w:pPr>
            <w:r w:rsidRPr="00D51D80">
              <w:rPr>
                <w:rFonts w:eastAsia="Calibri"/>
              </w:rPr>
              <w:t>DA         NE (zaokružiti odgovor)</w:t>
            </w:r>
          </w:p>
        </w:tc>
      </w:tr>
      <w:tr w:rsidR="00457E29" w:rsidRPr="00D51D80" w14:paraId="1B902EAC"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5233B9A6"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5660074" w14:textId="77777777" w:rsidR="00457E29" w:rsidRPr="00D51D80" w:rsidRDefault="00457E29" w:rsidP="003401CF">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52C323D" w14:textId="77777777" w:rsidR="00457E29" w:rsidRPr="00D51D80" w:rsidRDefault="00457E29" w:rsidP="003401CF">
            <w:pPr>
              <w:rPr>
                <w:rFonts w:eastAsia="Calibri"/>
              </w:rPr>
            </w:pPr>
          </w:p>
        </w:tc>
      </w:tr>
      <w:tr w:rsidR="00457E29" w:rsidRPr="00D51D80" w14:paraId="6F07D68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55B2E2A"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606C525" w14:textId="77777777" w:rsidR="00457E29" w:rsidRPr="00D51D80" w:rsidRDefault="00457E29" w:rsidP="003401CF">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CC5E5A6" w14:textId="77777777" w:rsidR="00457E29" w:rsidRPr="00D51D80" w:rsidRDefault="00457E29" w:rsidP="003401CF">
            <w:pPr>
              <w:rPr>
                <w:rFonts w:eastAsia="Calibri"/>
              </w:rPr>
            </w:pPr>
          </w:p>
        </w:tc>
      </w:tr>
      <w:tr w:rsidR="00457E29" w:rsidRPr="00D51D80" w14:paraId="34063A53"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1ABE3FAE"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F9DBE12" w14:textId="77777777" w:rsidR="00457E29" w:rsidRPr="00D51D80" w:rsidRDefault="00457E29" w:rsidP="003401CF">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191736F" w14:textId="77777777" w:rsidR="00457E29" w:rsidRPr="00D51D80" w:rsidRDefault="00457E29" w:rsidP="003401CF">
            <w:pPr>
              <w:rPr>
                <w:rFonts w:eastAsia="Calibri"/>
              </w:rPr>
            </w:pPr>
          </w:p>
        </w:tc>
      </w:tr>
      <w:tr w:rsidR="00457E29" w:rsidRPr="00D51D80" w14:paraId="7A96A450"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6DF84330"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8367BC0" w14:textId="77777777" w:rsidR="00457E29" w:rsidRPr="00D51D80" w:rsidRDefault="00457E29" w:rsidP="003401CF">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0D366393" w14:textId="77777777" w:rsidR="00457E29" w:rsidRPr="00D51D80" w:rsidRDefault="00457E29" w:rsidP="003401CF">
            <w:pPr>
              <w:rPr>
                <w:rFonts w:eastAsia="Calibri"/>
              </w:rPr>
            </w:pPr>
          </w:p>
        </w:tc>
      </w:tr>
      <w:tr w:rsidR="00457E29" w:rsidRPr="00D51D80" w14:paraId="5A1B40E0"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02A8DD3" w14:textId="77777777"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B8F7565" w14:textId="77777777" w:rsidR="00457E29" w:rsidRPr="00D51D80" w:rsidRDefault="00457E29" w:rsidP="003401CF">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4997A82A" w14:textId="77777777" w:rsidR="00457E29" w:rsidRPr="00D51D80" w:rsidRDefault="00457E29" w:rsidP="003401CF">
            <w:pPr>
              <w:rPr>
                <w:rFonts w:eastAsia="Calibri"/>
              </w:rPr>
            </w:pPr>
          </w:p>
        </w:tc>
      </w:tr>
    </w:tbl>
    <w:p w14:paraId="6294C79C" w14:textId="77777777" w:rsidR="00457E29" w:rsidRPr="00D51D80" w:rsidRDefault="00457E29" w:rsidP="00457E2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1818"/>
        <w:gridCol w:w="4761"/>
      </w:tblGrid>
      <w:tr w:rsidR="00457E29" w:rsidRPr="00D51D80" w14:paraId="67161BF3" w14:textId="77777777" w:rsidTr="00413C63">
        <w:tc>
          <w:tcPr>
            <w:tcW w:w="2483" w:type="dxa"/>
            <w:tcBorders>
              <w:top w:val="single" w:sz="4" w:space="0" w:color="auto"/>
              <w:left w:val="single" w:sz="4" w:space="0" w:color="auto"/>
              <w:bottom w:val="single" w:sz="4" w:space="0" w:color="auto"/>
              <w:right w:val="single" w:sz="4" w:space="0" w:color="auto"/>
            </w:tcBorders>
            <w:hideMark/>
          </w:tcPr>
          <w:p w14:paraId="00BA9DA4" w14:textId="77777777" w:rsidR="00457E29" w:rsidRPr="00D51D80" w:rsidRDefault="00457E29" w:rsidP="003401CF">
            <w:pPr>
              <w:rPr>
                <w:rFonts w:eastAsia="Calibri"/>
              </w:rPr>
            </w:pPr>
            <w:r w:rsidRPr="00D51D80">
              <w:rPr>
                <w:rFonts w:eastAsia="Calibri"/>
                <w:b/>
              </w:rPr>
              <w:t>Podizvođač</w:t>
            </w:r>
            <w:r w:rsidRPr="00D51D80">
              <w:rPr>
                <w:rFonts w:eastAsia="Calibri"/>
              </w:rPr>
              <w:t>:</w:t>
            </w:r>
          </w:p>
        </w:tc>
        <w:tc>
          <w:tcPr>
            <w:tcW w:w="1818" w:type="dxa"/>
            <w:tcBorders>
              <w:top w:val="single" w:sz="4" w:space="0" w:color="auto"/>
              <w:left w:val="single" w:sz="4" w:space="0" w:color="auto"/>
              <w:bottom w:val="single" w:sz="4" w:space="0" w:color="auto"/>
              <w:right w:val="single" w:sz="4" w:space="0" w:color="auto"/>
            </w:tcBorders>
            <w:hideMark/>
          </w:tcPr>
          <w:p w14:paraId="123E5A9F" w14:textId="77777777" w:rsidR="00457E29" w:rsidRPr="00D51D80" w:rsidRDefault="00457E29" w:rsidP="003401CF">
            <w:pPr>
              <w:rPr>
                <w:rFonts w:eastAsia="Calibri"/>
              </w:rPr>
            </w:pPr>
            <w:r w:rsidRPr="00D51D80">
              <w:rPr>
                <w:rFonts w:eastAsia="Calibri"/>
              </w:rPr>
              <w:t>Naziv</w:t>
            </w:r>
          </w:p>
        </w:tc>
        <w:tc>
          <w:tcPr>
            <w:tcW w:w="4761" w:type="dxa"/>
            <w:tcBorders>
              <w:top w:val="single" w:sz="4" w:space="0" w:color="auto"/>
              <w:left w:val="single" w:sz="4" w:space="0" w:color="auto"/>
              <w:bottom w:val="single" w:sz="4" w:space="0" w:color="auto"/>
              <w:right w:val="single" w:sz="4" w:space="0" w:color="auto"/>
            </w:tcBorders>
          </w:tcPr>
          <w:p w14:paraId="7D274885" w14:textId="77777777" w:rsidR="00457E29" w:rsidRPr="00D51D80" w:rsidRDefault="00457E29" w:rsidP="003401CF">
            <w:pPr>
              <w:rPr>
                <w:rFonts w:eastAsia="Calibri"/>
              </w:rPr>
            </w:pPr>
          </w:p>
        </w:tc>
      </w:tr>
      <w:tr w:rsidR="00413C63" w:rsidRPr="00D51D80" w14:paraId="59BF5AA2" w14:textId="77777777" w:rsidTr="00413C63">
        <w:tc>
          <w:tcPr>
            <w:tcW w:w="2483" w:type="dxa"/>
            <w:vMerge w:val="restart"/>
            <w:tcBorders>
              <w:top w:val="single" w:sz="4" w:space="0" w:color="auto"/>
              <w:left w:val="single" w:sz="4" w:space="0" w:color="auto"/>
              <w:right w:val="single" w:sz="4" w:space="0" w:color="auto"/>
            </w:tcBorders>
          </w:tcPr>
          <w:p w14:paraId="7920A8EE" w14:textId="77777777" w:rsidR="00F45367" w:rsidRPr="00B004A4" w:rsidRDefault="00F45367" w:rsidP="00F45367">
            <w:pPr>
              <w:rPr>
                <w:rFonts w:asciiTheme="minorHAnsi" w:hAnsiTheme="minorHAnsi" w:cstheme="minorHAnsi"/>
                <w:b/>
                <w:bCs/>
                <w:sz w:val="24"/>
                <w:szCs w:val="24"/>
              </w:rPr>
            </w:pPr>
          </w:p>
          <w:p w14:paraId="563B24A6" w14:textId="47098EEC" w:rsidR="00413C63" w:rsidRPr="00681B1D" w:rsidRDefault="00681B1D" w:rsidP="003401CF">
            <w:pPr>
              <w:rPr>
                <w:rFonts w:eastAsia="Calibri"/>
                <w:sz w:val="20"/>
                <w:szCs w:val="20"/>
              </w:rPr>
            </w:pPr>
            <w:r w:rsidRPr="00681B1D">
              <w:rPr>
                <w:rFonts w:ascii="Times New Roman" w:hAnsi="Times New Roman"/>
                <w:b/>
                <w:bCs/>
                <w:sz w:val="20"/>
                <w:szCs w:val="20"/>
              </w:rPr>
              <w:t>USLUGE STRUČNOG NADZORA I KOORDINATORA ZAŠTITE NA RADU ZA IZVOĐENJE GRAĐEVINSKIH I ZAVRŠNIH RADOVA NA PRENAMJENI DIJELA BETONSKE ZGRADE IZ SKLADIŠNOG U RADNI PROSTOR</w:t>
            </w:r>
          </w:p>
        </w:tc>
        <w:tc>
          <w:tcPr>
            <w:tcW w:w="1818" w:type="dxa"/>
            <w:tcBorders>
              <w:top w:val="single" w:sz="4" w:space="0" w:color="auto"/>
              <w:left w:val="single" w:sz="4" w:space="0" w:color="auto"/>
              <w:bottom w:val="single" w:sz="4" w:space="0" w:color="auto"/>
              <w:right w:val="single" w:sz="4" w:space="0" w:color="auto"/>
            </w:tcBorders>
            <w:hideMark/>
          </w:tcPr>
          <w:p w14:paraId="35F9D94F" w14:textId="77777777" w:rsidR="00413C63" w:rsidRPr="00D51D80" w:rsidRDefault="00413C63" w:rsidP="003401CF">
            <w:pPr>
              <w:rPr>
                <w:rFonts w:eastAsia="Calibri"/>
              </w:rPr>
            </w:pPr>
            <w:r w:rsidRPr="00D51D80">
              <w:rPr>
                <w:rFonts w:eastAsia="Calibri"/>
              </w:rPr>
              <w:t>Sjedište</w:t>
            </w:r>
          </w:p>
        </w:tc>
        <w:tc>
          <w:tcPr>
            <w:tcW w:w="4761" w:type="dxa"/>
            <w:tcBorders>
              <w:top w:val="single" w:sz="4" w:space="0" w:color="auto"/>
              <w:left w:val="single" w:sz="4" w:space="0" w:color="auto"/>
              <w:bottom w:val="single" w:sz="4" w:space="0" w:color="auto"/>
              <w:right w:val="single" w:sz="4" w:space="0" w:color="auto"/>
            </w:tcBorders>
          </w:tcPr>
          <w:p w14:paraId="4D127FD8" w14:textId="77777777" w:rsidR="00413C63" w:rsidRPr="00D51D80" w:rsidRDefault="00413C63" w:rsidP="003401CF">
            <w:pPr>
              <w:rPr>
                <w:rFonts w:eastAsia="Calibri"/>
              </w:rPr>
            </w:pPr>
          </w:p>
        </w:tc>
      </w:tr>
      <w:tr w:rsidR="00413C63" w:rsidRPr="00D51D80" w14:paraId="210310E0" w14:textId="77777777" w:rsidTr="00413C63">
        <w:tc>
          <w:tcPr>
            <w:tcW w:w="0" w:type="auto"/>
            <w:vMerge/>
            <w:tcBorders>
              <w:left w:val="single" w:sz="4" w:space="0" w:color="auto"/>
              <w:right w:val="single" w:sz="4" w:space="0" w:color="auto"/>
            </w:tcBorders>
            <w:vAlign w:val="center"/>
            <w:hideMark/>
          </w:tcPr>
          <w:p w14:paraId="1D04D88A" w14:textId="477F4ED8" w:rsidR="00413C63" w:rsidRPr="00D51D80" w:rsidRDefault="00413C63" w:rsidP="003401CF">
            <w:pPr>
              <w:rPr>
                <w:rFonts w:eastAsia="Calibri"/>
              </w:rPr>
            </w:pPr>
          </w:p>
        </w:tc>
        <w:tc>
          <w:tcPr>
            <w:tcW w:w="1818" w:type="dxa"/>
            <w:tcBorders>
              <w:top w:val="single" w:sz="4" w:space="0" w:color="auto"/>
              <w:left w:val="single" w:sz="4" w:space="0" w:color="auto"/>
              <w:bottom w:val="single" w:sz="4" w:space="0" w:color="auto"/>
              <w:right w:val="single" w:sz="4" w:space="0" w:color="auto"/>
            </w:tcBorders>
            <w:hideMark/>
          </w:tcPr>
          <w:p w14:paraId="5DF3D7E2" w14:textId="77777777" w:rsidR="00413C63" w:rsidRPr="00D51D80" w:rsidRDefault="00413C63" w:rsidP="003401CF">
            <w:pPr>
              <w:rPr>
                <w:rFonts w:eastAsia="Calibri"/>
              </w:rPr>
            </w:pPr>
            <w:r w:rsidRPr="00D51D80">
              <w:rPr>
                <w:rFonts w:eastAsia="Calibri"/>
              </w:rPr>
              <w:t>OIB</w:t>
            </w:r>
          </w:p>
        </w:tc>
        <w:tc>
          <w:tcPr>
            <w:tcW w:w="4761" w:type="dxa"/>
            <w:tcBorders>
              <w:top w:val="single" w:sz="4" w:space="0" w:color="auto"/>
              <w:left w:val="single" w:sz="4" w:space="0" w:color="auto"/>
              <w:bottom w:val="single" w:sz="4" w:space="0" w:color="auto"/>
              <w:right w:val="single" w:sz="4" w:space="0" w:color="auto"/>
            </w:tcBorders>
          </w:tcPr>
          <w:p w14:paraId="6EADEA51" w14:textId="77777777" w:rsidR="00413C63" w:rsidRPr="00D51D80" w:rsidRDefault="00413C63" w:rsidP="003401CF">
            <w:pPr>
              <w:rPr>
                <w:rFonts w:eastAsia="Calibri"/>
              </w:rPr>
            </w:pPr>
          </w:p>
        </w:tc>
      </w:tr>
      <w:tr w:rsidR="00413C63" w:rsidRPr="00D51D80" w14:paraId="4F396568" w14:textId="77777777" w:rsidTr="00413C63">
        <w:tc>
          <w:tcPr>
            <w:tcW w:w="0" w:type="auto"/>
            <w:vMerge/>
            <w:tcBorders>
              <w:left w:val="single" w:sz="4" w:space="0" w:color="auto"/>
              <w:right w:val="single" w:sz="4" w:space="0" w:color="auto"/>
            </w:tcBorders>
            <w:vAlign w:val="center"/>
            <w:hideMark/>
          </w:tcPr>
          <w:p w14:paraId="0DAB2723" w14:textId="7B6B0DD9" w:rsidR="00413C63" w:rsidRPr="00D51D80" w:rsidRDefault="00413C63" w:rsidP="003401CF">
            <w:pPr>
              <w:rPr>
                <w:rFonts w:eastAsia="Calibri"/>
              </w:rPr>
            </w:pPr>
          </w:p>
        </w:tc>
        <w:tc>
          <w:tcPr>
            <w:tcW w:w="1818" w:type="dxa"/>
            <w:tcBorders>
              <w:top w:val="single" w:sz="4" w:space="0" w:color="auto"/>
              <w:left w:val="single" w:sz="4" w:space="0" w:color="auto"/>
              <w:bottom w:val="single" w:sz="4" w:space="0" w:color="auto"/>
              <w:right w:val="single" w:sz="4" w:space="0" w:color="auto"/>
            </w:tcBorders>
            <w:hideMark/>
          </w:tcPr>
          <w:p w14:paraId="7A09214F" w14:textId="77777777" w:rsidR="00413C63" w:rsidRPr="00D51D80" w:rsidRDefault="00413C63" w:rsidP="003401CF">
            <w:pPr>
              <w:rPr>
                <w:rFonts w:eastAsia="Calibri"/>
              </w:rPr>
            </w:pPr>
            <w:r w:rsidRPr="00D51D80">
              <w:rPr>
                <w:rFonts w:eastAsia="Calibri"/>
              </w:rPr>
              <w:t>Broj računa</w:t>
            </w:r>
          </w:p>
        </w:tc>
        <w:tc>
          <w:tcPr>
            <w:tcW w:w="4761" w:type="dxa"/>
            <w:tcBorders>
              <w:top w:val="single" w:sz="4" w:space="0" w:color="auto"/>
              <w:left w:val="single" w:sz="4" w:space="0" w:color="auto"/>
              <w:bottom w:val="single" w:sz="4" w:space="0" w:color="auto"/>
              <w:right w:val="single" w:sz="4" w:space="0" w:color="auto"/>
            </w:tcBorders>
          </w:tcPr>
          <w:p w14:paraId="4B4FCB5C" w14:textId="77777777" w:rsidR="00413C63" w:rsidRPr="00D51D80" w:rsidRDefault="00413C63" w:rsidP="003401CF">
            <w:pPr>
              <w:rPr>
                <w:rFonts w:eastAsia="Calibri"/>
              </w:rPr>
            </w:pPr>
          </w:p>
        </w:tc>
      </w:tr>
      <w:tr w:rsidR="00413C63" w:rsidRPr="00D51D80" w14:paraId="2CF9D1E5" w14:textId="77777777" w:rsidTr="00413C63">
        <w:trPr>
          <w:trHeight w:val="488"/>
        </w:trPr>
        <w:tc>
          <w:tcPr>
            <w:tcW w:w="2483" w:type="dxa"/>
            <w:vMerge/>
            <w:tcBorders>
              <w:left w:val="single" w:sz="4" w:space="0" w:color="auto"/>
              <w:right w:val="single" w:sz="4" w:space="0" w:color="auto"/>
            </w:tcBorders>
          </w:tcPr>
          <w:p w14:paraId="67F43094" w14:textId="09C728E2" w:rsidR="00413C63" w:rsidRPr="00D51D80" w:rsidRDefault="00413C63" w:rsidP="003401CF">
            <w:pPr>
              <w:rPr>
                <w:rFonts w:eastAsia="Calibri"/>
                <w:b/>
              </w:rPr>
            </w:pPr>
          </w:p>
        </w:tc>
        <w:tc>
          <w:tcPr>
            <w:tcW w:w="1818" w:type="dxa"/>
            <w:tcBorders>
              <w:top w:val="single" w:sz="4" w:space="0" w:color="auto"/>
              <w:left w:val="single" w:sz="4" w:space="0" w:color="auto"/>
              <w:bottom w:val="single" w:sz="4" w:space="0" w:color="auto"/>
              <w:right w:val="single" w:sz="4" w:space="0" w:color="auto"/>
            </w:tcBorders>
            <w:hideMark/>
          </w:tcPr>
          <w:p w14:paraId="1DF889E4" w14:textId="77777777" w:rsidR="00413C63" w:rsidRPr="00D51D80" w:rsidRDefault="00413C63" w:rsidP="003401CF">
            <w:pPr>
              <w:rPr>
                <w:rFonts w:eastAsia="Calibri"/>
              </w:rPr>
            </w:pPr>
            <w:r w:rsidRPr="00D51D80">
              <w:rPr>
                <w:rFonts w:eastAsia="Calibri"/>
              </w:rPr>
              <w:t>Predmet</w:t>
            </w:r>
          </w:p>
        </w:tc>
        <w:tc>
          <w:tcPr>
            <w:tcW w:w="4761" w:type="dxa"/>
            <w:tcBorders>
              <w:top w:val="single" w:sz="4" w:space="0" w:color="auto"/>
              <w:left w:val="single" w:sz="4" w:space="0" w:color="auto"/>
              <w:bottom w:val="single" w:sz="4" w:space="0" w:color="auto"/>
              <w:right w:val="single" w:sz="4" w:space="0" w:color="auto"/>
            </w:tcBorders>
          </w:tcPr>
          <w:p w14:paraId="62CEA76C" w14:textId="77777777" w:rsidR="00413C63" w:rsidRPr="00D51D80" w:rsidRDefault="00413C63" w:rsidP="003401CF">
            <w:pPr>
              <w:rPr>
                <w:rFonts w:eastAsia="Calibri"/>
              </w:rPr>
            </w:pPr>
          </w:p>
        </w:tc>
      </w:tr>
      <w:tr w:rsidR="00413C63" w:rsidRPr="00D51D80" w14:paraId="7192CC11" w14:textId="77777777" w:rsidTr="00E067C0">
        <w:trPr>
          <w:trHeight w:val="384"/>
        </w:trPr>
        <w:tc>
          <w:tcPr>
            <w:tcW w:w="0" w:type="auto"/>
            <w:vMerge/>
            <w:tcBorders>
              <w:left w:val="single" w:sz="4" w:space="0" w:color="auto"/>
              <w:right w:val="single" w:sz="4" w:space="0" w:color="auto"/>
            </w:tcBorders>
            <w:vAlign w:val="center"/>
            <w:hideMark/>
          </w:tcPr>
          <w:p w14:paraId="06F61B1B" w14:textId="77777777" w:rsidR="00413C63" w:rsidRPr="00D51D80" w:rsidRDefault="00413C63" w:rsidP="003401CF">
            <w:pPr>
              <w:rPr>
                <w:rFonts w:eastAsia="Calibri"/>
                <w:b/>
              </w:rPr>
            </w:pPr>
          </w:p>
        </w:tc>
        <w:tc>
          <w:tcPr>
            <w:tcW w:w="1818" w:type="dxa"/>
            <w:tcBorders>
              <w:top w:val="single" w:sz="4" w:space="0" w:color="auto"/>
              <w:left w:val="single" w:sz="4" w:space="0" w:color="auto"/>
              <w:bottom w:val="single" w:sz="4" w:space="0" w:color="auto"/>
              <w:right w:val="single" w:sz="4" w:space="0" w:color="auto"/>
            </w:tcBorders>
            <w:hideMark/>
          </w:tcPr>
          <w:p w14:paraId="2A7A9747" w14:textId="77777777" w:rsidR="00413C63" w:rsidRPr="00D51D80" w:rsidRDefault="00413C63" w:rsidP="003401CF">
            <w:pPr>
              <w:rPr>
                <w:rFonts w:eastAsia="Calibri"/>
              </w:rPr>
            </w:pPr>
            <w:r w:rsidRPr="00D51D80">
              <w:rPr>
                <w:rFonts w:eastAsia="Calibri"/>
              </w:rPr>
              <w:t>Količina</w:t>
            </w:r>
          </w:p>
        </w:tc>
        <w:tc>
          <w:tcPr>
            <w:tcW w:w="4761" w:type="dxa"/>
            <w:tcBorders>
              <w:top w:val="single" w:sz="4" w:space="0" w:color="auto"/>
              <w:left w:val="single" w:sz="4" w:space="0" w:color="auto"/>
              <w:bottom w:val="single" w:sz="4" w:space="0" w:color="auto"/>
              <w:right w:val="single" w:sz="4" w:space="0" w:color="auto"/>
            </w:tcBorders>
          </w:tcPr>
          <w:p w14:paraId="3C0A48AC" w14:textId="77777777" w:rsidR="00413C63" w:rsidRPr="00D51D80" w:rsidRDefault="00413C63" w:rsidP="003401CF">
            <w:pPr>
              <w:rPr>
                <w:rFonts w:eastAsia="Calibri"/>
              </w:rPr>
            </w:pPr>
          </w:p>
        </w:tc>
      </w:tr>
      <w:tr w:rsidR="00413C63" w:rsidRPr="00D51D80" w14:paraId="2F0D500F" w14:textId="77777777" w:rsidTr="00E067C0">
        <w:tc>
          <w:tcPr>
            <w:tcW w:w="2483" w:type="dxa"/>
            <w:vMerge/>
            <w:tcBorders>
              <w:left w:val="single" w:sz="4" w:space="0" w:color="auto"/>
              <w:right w:val="single" w:sz="4" w:space="0" w:color="auto"/>
            </w:tcBorders>
          </w:tcPr>
          <w:p w14:paraId="27ABA35C" w14:textId="77777777" w:rsidR="00413C63" w:rsidRPr="00D51D80" w:rsidRDefault="00413C63" w:rsidP="003401CF">
            <w:pPr>
              <w:rPr>
                <w:rFonts w:eastAsia="Calibri"/>
                <w:b/>
              </w:rPr>
            </w:pPr>
          </w:p>
        </w:tc>
        <w:tc>
          <w:tcPr>
            <w:tcW w:w="1818" w:type="dxa"/>
            <w:tcBorders>
              <w:top w:val="single" w:sz="4" w:space="0" w:color="auto"/>
              <w:left w:val="single" w:sz="4" w:space="0" w:color="auto"/>
              <w:bottom w:val="single" w:sz="4" w:space="0" w:color="auto"/>
              <w:right w:val="single" w:sz="4" w:space="0" w:color="auto"/>
            </w:tcBorders>
            <w:hideMark/>
          </w:tcPr>
          <w:p w14:paraId="7EA6CB92" w14:textId="77777777" w:rsidR="00413C63" w:rsidRPr="00D51D80" w:rsidRDefault="00413C63" w:rsidP="003401CF">
            <w:pPr>
              <w:rPr>
                <w:rFonts w:eastAsia="Calibri"/>
              </w:rPr>
            </w:pPr>
            <w:r w:rsidRPr="00D51D80">
              <w:rPr>
                <w:rFonts w:eastAsia="Calibri"/>
              </w:rPr>
              <w:t>Vrijednost</w:t>
            </w:r>
          </w:p>
        </w:tc>
        <w:tc>
          <w:tcPr>
            <w:tcW w:w="4761" w:type="dxa"/>
            <w:tcBorders>
              <w:top w:val="single" w:sz="4" w:space="0" w:color="auto"/>
              <w:left w:val="single" w:sz="4" w:space="0" w:color="auto"/>
              <w:bottom w:val="single" w:sz="4" w:space="0" w:color="auto"/>
              <w:right w:val="single" w:sz="4" w:space="0" w:color="auto"/>
            </w:tcBorders>
          </w:tcPr>
          <w:p w14:paraId="5FDCA75C" w14:textId="77777777" w:rsidR="00413C63" w:rsidRPr="00D51D80" w:rsidRDefault="00413C63" w:rsidP="003401CF">
            <w:pPr>
              <w:rPr>
                <w:rFonts w:eastAsia="Calibri"/>
              </w:rPr>
            </w:pPr>
          </w:p>
        </w:tc>
      </w:tr>
      <w:tr w:rsidR="00413C63" w:rsidRPr="00D51D80" w14:paraId="35A25941" w14:textId="77777777" w:rsidTr="00E067C0">
        <w:tc>
          <w:tcPr>
            <w:tcW w:w="0" w:type="auto"/>
            <w:vMerge/>
            <w:tcBorders>
              <w:left w:val="single" w:sz="4" w:space="0" w:color="auto"/>
              <w:right w:val="single" w:sz="4" w:space="0" w:color="auto"/>
            </w:tcBorders>
            <w:vAlign w:val="center"/>
            <w:hideMark/>
          </w:tcPr>
          <w:p w14:paraId="2CC52EE9" w14:textId="77777777" w:rsidR="00413C63" w:rsidRPr="00D51D80" w:rsidRDefault="00413C63" w:rsidP="003401CF">
            <w:pPr>
              <w:rPr>
                <w:rFonts w:eastAsia="Calibri"/>
                <w:b/>
              </w:rPr>
            </w:pPr>
          </w:p>
        </w:tc>
        <w:tc>
          <w:tcPr>
            <w:tcW w:w="1818" w:type="dxa"/>
            <w:tcBorders>
              <w:top w:val="single" w:sz="4" w:space="0" w:color="auto"/>
              <w:left w:val="single" w:sz="4" w:space="0" w:color="auto"/>
              <w:bottom w:val="single" w:sz="4" w:space="0" w:color="auto"/>
              <w:right w:val="single" w:sz="4" w:space="0" w:color="auto"/>
            </w:tcBorders>
            <w:hideMark/>
          </w:tcPr>
          <w:p w14:paraId="23A563DB" w14:textId="77777777" w:rsidR="00413C63" w:rsidRPr="00D51D80" w:rsidRDefault="00413C63" w:rsidP="003401CF">
            <w:pPr>
              <w:rPr>
                <w:rFonts w:eastAsia="Calibri"/>
              </w:rPr>
            </w:pPr>
            <w:r w:rsidRPr="00D51D80">
              <w:rPr>
                <w:rFonts w:eastAsia="Calibri"/>
              </w:rPr>
              <w:t>Mjesto</w:t>
            </w:r>
          </w:p>
        </w:tc>
        <w:tc>
          <w:tcPr>
            <w:tcW w:w="4761" w:type="dxa"/>
            <w:tcBorders>
              <w:top w:val="single" w:sz="4" w:space="0" w:color="auto"/>
              <w:left w:val="single" w:sz="4" w:space="0" w:color="auto"/>
              <w:bottom w:val="single" w:sz="4" w:space="0" w:color="auto"/>
              <w:right w:val="single" w:sz="4" w:space="0" w:color="auto"/>
            </w:tcBorders>
          </w:tcPr>
          <w:p w14:paraId="1AF49FC7" w14:textId="77777777" w:rsidR="00413C63" w:rsidRPr="00D51D80" w:rsidRDefault="00413C63" w:rsidP="003401CF">
            <w:pPr>
              <w:rPr>
                <w:rFonts w:eastAsia="Calibri"/>
              </w:rPr>
            </w:pPr>
          </w:p>
        </w:tc>
      </w:tr>
      <w:tr w:rsidR="00413C63" w:rsidRPr="00D51D80" w14:paraId="5A720FB5" w14:textId="77777777" w:rsidTr="00E067C0">
        <w:tc>
          <w:tcPr>
            <w:tcW w:w="0" w:type="auto"/>
            <w:vMerge/>
            <w:tcBorders>
              <w:left w:val="single" w:sz="4" w:space="0" w:color="auto"/>
              <w:bottom w:val="single" w:sz="4" w:space="0" w:color="auto"/>
              <w:right w:val="single" w:sz="4" w:space="0" w:color="auto"/>
            </w:tcBorders>
            <w:vAlign w:val="center"/>
            <w:hideMark/>
          </w:tcPr>
          <w:p w14:paraId="3046E2CA" w14:textId="77777777" w:rsidR="00413C63" w:rsidRPr="00D51D80" w:rsidRDefault="00413C63" w:rsidP="003401CF">
            <w:pPr>
              <w:rPr>
                <w:rFonts w:eastAsia="Calibri"/>
                <w:b/>
              </w:rPr>
            </w:pPr>
          </w:p>
        </w:tc>
        <w:tc>
          <w:tcPr>
            <w:tcW w:w="1818" w:type="dxa"/>
            <w:tcBorders>
              <w:top w:val="single" w:sz="4" w:space="0" w:color="auto"/>
              <w:left w:val="single" w:sz="4" w:space="0" w:color="auto"/>
              <w:bottom w:val="single" w:sz="4" w:space="0" w:color="auto"/>
              <w:right w:val="single" w:sz="4" w:space="0" w:color="auto"/>
            </w:tcBorders>
            <w:hideMark/>
          </w:tcPr>
          <w:p w14:paraId="2A77207F" w14:textId="77777777" w:rsidR="00413C63" w:rsidRPr="00D51D80" w:rsidRDefault="00413C63" w:rsidP="003401CF">
            <w:pPr>
              <w:rPr>
                <w:rFonts w:eastAsia="Calibri"/>
              </w:rPr>
            </w:pPr>
            <w:r w:rsidRPr="00D51D80">
              <w:rPr>
                <w:rFonts w:eastAsia="Calibri"/>
              </w:rPr>
              <w:t>Rok</w:t>
            </w:r>
          </w:p>
        </w:tc>
        <w:tc>
          <w:tcPr>
            <w:tcW w:w="4761" w:type="dxa"/>
            <w:tcBorders>
              <w:top w:val="single" w:sz="4" w:space="0" w:color="auto"/>
              <w:left w:val="single" w:sz="4" w:space="0" w:color="auto"/>
              <w:bottom w:val="single" w:sz="4" w:space="0" w:color="auto"/>
              <w:right w:val="single" w:sz="4" w:space="0" w:color="auto"/>
            </w:tcBorders>
          </w:tcPr>
          <w:p w14:paraId="37267C0F" w14:textId="77777777" w:rsidR="00413C63" w:rsidRPr="00D51D80" w:rsidRDefault="00413C63" w:rsidP="003401CF">
            <w:pPr>
              <w:rPr>
                <w:rFonts w:eastAsia="Calibri"/>
              </w:rPr>
            </w:pPr>
          </w:p>
        </w:tc>
      </w:tr>
    </w:tbl>
    <w:p w14:paraId="20233C17" w14:textId="77777777" w:rsidR="008F7E78" w:rsidRDefault="008F7E78" w:rsidP="00457E29">
      <w:pPr>
        <w:rPr>
          <w:rFonts w:eastAsia="Calibri"/>
        </w:rPr>
      </w:pPr>
    </w:p>
    <w:p w14:paraId="53FA5577" w14:textId="137239E2" w:rsidR="00457E29" w:rsidRPr="00D51D80" w:rsidRDefault="00457E29" w:rsidP="00457E29">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413C63">
        <w:rPr>
          <w:rFonts w:eastAsia="Calibri"/>
        </w:rPr>
        <w:t>Uslugu ćemo izvršiti samostalno“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457E29" w:rsidRPr="00D51D80" w14:paraId="526670E4" w14:textId="77777777" w:rsidTr="003401CF">
        <w:tc>
          <w:tcPr>
            <w:tcW w:w="2206" w:type="dxa"/>
            <w:vMerge w:val="restart"/>
            <w:tcBorders>
              <w:top w:val="single" w:sz="4" w:space="0" w:color="auto"/>
              <w:left w:val="single" w:sz="4" w:space="0" w:color="auto"/>
              <w:bottom w:val="single" w:sz="4" w:space="0" w:color="auto"/>
              <w:right w:val="single" w:sz="4" w:space="0" w:color="auto"/>
            </w:tcBorders>
            <w:hideMark/>
          </w:tcPr>
          <w:p w14:paraId="2DD33BD8" w14:textId="77777777" w:rsidR="00457E29" w:rsidRPr="00B004A4" w:rsidRDefault="00457E29" w:rsidP="003401CF">
            <w:pPr>
              <w:rPr>
                <w:rFonts w:eastAsia="Calibri"/>
                <w:b/>
              </w:rPr>
            </w:pPr>
            <w:r w:rsidRPr="00B004A4">
              <w:rPr>
                <w:rFonts w:eastAsia="Calibri"/>
                <w:b/>
              </w:rPr>
              <w:lastRenderedPageBreak/>
              <w:t>Predmet nabave:</w:t>
            </w:r>
          </w:p>
          <w:p w14:paraId="1BAB8D76" w14:textId="20E7B5B4" w:rsidR="00457E29" w:rsidRPr="00B004A4" w:rsidRDefault="00681B1D" w:rsidP="003401CF">
            <w:pPr>
              <w:spacing w:after="0"/>
              <w:ind w:left="-180"/>
              <w:jc w:val="center"/>
              <w:rPr>
                <w:rFonts w:eastAsia="Calibri"/>
                <w:b/>
              </w:rPr>
            </w:pPr>
            <w:r w:rsidRPr="00681B1D">
              <w:rPr>
                <w:rFonts w:ascii="Times New Roman" w:hAnsi="Times New Roman"/>
                <w:b/>
                <w:bCs/>
              </w:rPr>
              <w:t>USLUGE STRUČNOG NADZORA I KOORDINATORA ZAŠTITE NA RADU ZA IZVOĐENJE GRAĐEVINSKIH I ZAVRŠNIH RADOVA NA PRENAMJENI DIJELA BETONSKE ZGRADE IZ SKLADIŠNOG U RADNI PROSTOR</w:t>
            </w:r>
          </w:p>
        </w:tc>
        <w:tc>
          <w:tcPr>
            <w:tcW w:w="2612" w:type="dxa"/>
            <w:tcBorders>
              <w:top w:val="single" w:sz="4" w:space="0" w:color="auto"/>
              <w:left w:val="single" w:sz="4" w:space="0" w:color="auto"/>
              <w:bottom w:val="single" w:sz="4" w:space="0" w:color="auto"/>
              <w:right w:val="single" w:sz="4" w:space="0" w:color="auto"/>
            </w:tcBorders>
          </w:tcPr>
          <w:p w14:paraId="1F5E9FFE" w14:textId="77777777" w:rsidR="00457E29" w:rsidRPr="00D51D80" w:rsidRDefault="00457E29" w:rsidP="003401CF">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C2C88A0" w14:textId="77777777" w:rsidR="00457E29" w:rsidRPr="00D51D80" w:rsidRDefault="00457E29" w:rsidP="003401CF">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23822231" w14:textId="77777777" w:rsidR="00457E29" w:rsidRPr="00D51D80" w:rsidRDefault="00457E29" w:rsidP="003401CF">
            <w:pPr>
              <w:rPr>
                <w:rFonts w:eastAsia="Calibri"/>
              </w:rPr>
            </w:pPr>
            <w:r w:rsidRPr="00D51D80">
              <w:rPr>
                <w:rFonts w:eastAsia="Calibri"/>
              </w:rPr>
              <w:t>Iznos slovima</w:t>
            </w:r>
          </w:p>
        </w:tc>
      </w:tr>
      <w:tr w:rsidR="00457E29" w:rsidRPr="00D51D80" w14:paraId="0BB45E3D" w14:textId="77777777" w:rsidTr="00681B1D">
        <w:trPr>
          <w:trHeight w:val="1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5B26B" w14:textId="77777777" w:rsidR="00457E29" w:rsidRPr="00D51D80" w:rsidRDefault="00457E29" w:rsidP="003401CF">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89A99AC" w14:textId="77777777" w:rsidR="00457E29" w:rsidRPr="00D51D80" w:rsidRDefault="00457E29" w:rsidP="003401CF">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E063D6B" w14:textId="77777777" w:rsidR="00457E29" w:rsidRPr="00D51D80" w:rsidRDefault="00457E29" w:rsidP="003401CF">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06EF4DC" w14:textId="77777777" w:rsidR="00457E29" w:rsidRPr="00D51D80" w:rsidRDefault="00457E29" w:rsidP="003401CF">
            <w:pPr>
              <w:rPr>
                <w:rFonts w:eastAsia="Calibri"/>
              </w:rPr>
            </w:pPr>
          </w:p>
        </w:tc>
      </w:tr>
      <w:tr w:rsidR="00457E29" w:rsidRPr="00D51D80" w14:paraId="7A041DE8" w14:textId="77777777" w:rsidTr="00681B1D">
        <w:trPr>
          <w:trHeight w:val="18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FF41F" w14:textId="77777777" w:rsidR="00457E29" w:rsidRPr="00D51D80" w:rsidRDefault="00457E29" w:rsidP="003401CF">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A951850" w14:textId="77777777" w:rsidR="00457E29" w:rsidRPr="00D51D80" w:rsidRDefault="00457E29" w:rsidP="003401CF">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34D280BE" w14:textId="77777777" w:rsidR="00457E29" w:rsidRPr="00D51D80" w:rsidRDefault="00457E29" w:rsidP="003401CF">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AA1BE09" w14:textId="77777777" w:rsidR="00457E29" w:rsidRPr="00D51D80" w:rsidRDefault="00457E29" w:rsidP="003401CF">
            <w:pPr>
              <w:rPr>
                <w:rFonts w:eastAsia="Calibri"/>
              </w:rPr>
            </w:pPr>
          </w:p>
        </w:tc>
      </w:tr>
      <w:tr w:rsidR="00457E29" w:rsidRPr="00D51D80" w14:paraId="0063BB4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AFC47CB" w14:textId="77777777" w:rsidR="00457E29" w:rsidRPr="00D51D80" w:rsidRDefault="00457E29" w:rsidP="003401CF">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B5AE9A0" w14:textId="77777777" w:rsidR="00457E29" w:rsidRPr="00D51D80" w:rsidRDefault="00457E29" w:rsidP="003401CF">
            <w:pPr>
              <w:rPr>
                <w:rFonts w:eastAsia="Calibri"/>
              </w:rPr>
            </w:pPr>
            <w:r w:rsidRPr="00D51D80">
              <w:rPr>
                <w:rFonts w:eastAsia="Calibri"/>
              </w:rPr>
              <w:t>Ukupna cijena ponude</w:t>
            </w:r>
          </w:p>
          <w:p w14:paraId="39C15F6A" w14:textId="77777777" w:rsidR="00457E29" w:rsidRPr="00D51D80" w:rsidRDefault="00457E29" w:rsidP="003401CF">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4A763981" w14:textId="77777777" w:rsidR="00457E29" w:rsidRPr="00D51D80" w:rsidRDefault="00457E29" w:rsidP="003401CF">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488D518" w14:textId="77777777" w:rsidR="00457E29" w:rsidRPr="00D51D80" w:rsidRDefault="00457E29" w:rsidP="003401CF">
            <w:pPr>
              <w:rPr>
                <w:rFonts w:eastAsia="Calibri"/>
              </w:rPr>
            </w:pPr>
          </w:p>
        </w:tc>
      </w:tr>
    </w:tbl>
    <w:p w14:paraId="0D149087" w14:textId="77777777" w:rsidR="00457E29" w:rsidRDefault="00457E29" w:rsidP="00457E29"/>
    <w:p w14:paraId="68F93693" w14:textId="0A53BD3B" w:rsidR="00457E29" w:rsidRPr="00D51D80" w:rsidRDefault="00457E29" w:rsidP="00457E29">
      <w:pPr>
        <w:jc w:val="both"/>
      </w:pPr>
      <w:r w:rsidRPr="00D51D80">
        <w:t xml:space="preserve">Suglasni smo da </w:t>
      </w:r>
      <w:r>
        <w:t xml:space="preserve">ova Ponuda ostane pravovaljana </w:t>
      </w:r>
      <w:r w:rsidR="00413C63">
        <w:t>5</w:t>
      </w:r>
      <w:r w:rsidRPr="00D51D80">
        <w:t xml:space="preserve"> dana od dana otvaranja ponuda, pa istu možete prihvatiti do isteka roka.</w:t>
      </w:r>
    </w:p>
    <w:p w14:paraId="3BAFA213" w14:textId="77777777" w:rsidR="00457E29" w:rsidRDefault="00457E29" w:rsidP="00457E29">
      <w:pPr>
        <w:jc w:val="both"/>
      </w:pPr>
      <w:r w:rsidRPr="00D51D80">
        <w:t>Ponudi prilažemo dokumentaciju sukladno Uputama ponuditeljima za izradu ponude.</w:t>
      </w:r>
    </w:p>
    <w:p w14:paraId="5BE9870C" w14:textId="77777777" w:rsidR="00457E29" w:rsidRPr="00D51D80" w:rsidRDefault="00457E29" w:rsidP="00457E29">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28EEB087" w14:textId="77777777" w:rsidR="00457E29" w:rsidRDefault="00457E29" w:rsidP="00457E29">
      <w:pPr>
        <w:rPr>
          <w:b/>
          <w:bCs/>
        </w:rPr>
      </w:pPr>
    </w:p>
    <w:p w14:paraId="67F6E45C" w14:textId="37B94442" w:rsidR="00457E29" w:rsidRDefault="00457E29" w:rsidP="00457E29">
      <w:pPr>
        <w:rPr>
          <w:b/>
          <w:bCs/>
        </w:rPr>
      </w:pPr>
      <w:r>
        <w:rPr>
          <w:b/>
          <w:bCs/>
        </w:rPr>
        <w:t xml:space="preserve">Zagreb, </w:t>
      </w:r>
      <w:r w:rsidR="00681B1D">
        <w:rPr>
          <w:b/>
          <w:bCs/>
        </w:rPr>
        <w:t>24.01.2022</w:t>
      </w:r>
      <w:r>
        <w:rPr>
          <w:b/>
          <w:bCs/>
        </w:rPr>
        <w:t>.</w:t>
      </w:r>
    </w:p>
    <w:p w14:paraId="2FDBECAB" w14:textId="75B10596" w:rsidR="006263A8" w:rsidRDefault="006263A8"/>
    <w:p w14:paraId="2330366B" w14:textId="0BA46225" w:rsidR="00DD6CF3" w:rsidRDefault="00DD6CF3"/>
    <w:p w14:paraId="3C55CC8E" w14:textId="42953662" w:rsidR="00DD6CF3" w:rsidRDefault="00DD6CF3"/>
    <w:p w14:paraId="71541C6C" w14:textId="42D35EBC" w:rsidR="00DD6CF3" w:rsidRDefault="00DD6CF3"/>
    <w:p w14:paraId="41E623BE" w14:textId="34F61ADF" w:rsidR="00DD6CF3" w:rsidRDefault="00DD6CF3"/>
    <w:p w14:paraId="6071B799" w14:textId="059D5994" w:rsidR="00DD6CF3" w:rsidRDefault="00DD6CF3"/>
    <w:p w14:paraId="008232F3" w14:textId="1DE93FE3" w:rsidR="00DD6CF3" w:rsidRDefault="00DD6CF3"/>
    <w:p w14:paraId="1844B65E" w14:textId="1F14FD65" w:rsidR="00DD6CF3" w:rsidRDefault="00DD6CF3"/>
    <w:p w14:paraId="0349C13B" w14:textId="3F86B2BD" w:rsidR="00DD6CF3" w:rsidRDefault="00DD6CF3"/>
    <w:p w14:paraId="2D83C4A2" w14:textId="331B43FC" w:rsidR="00DD6CF3" w:rsidRDefault="00DD6CF3"/>
    <w:p w14:paraId="380BD8D0" w14:textId="39897B3B" w:rsidR="00DD6CF3" w:rsidRDefault="00DD6CF3"/>
    <w:p w14:paraId="776FACDA" w14:textId="77777777" w:rsidR="00DD6CF3" w:rsidRPr="00DD6CF3" w:rsidRDefault="00DD6CF3" w:rsidP="00DD6CF3">
      <w:pPr>
        <w:rPr>
          <w:b/>
          <w:bCs/>
        </w:rPr>
      </w:pPr>
      <w:r w:rsidRPr="00DD6CF3">
        <w:rPr>
          <w:b/>
          <w:bCs/>
        </w:rPr>
        <w:lastRenderedPageBreak/>
        <w:t>IZJAVA O NEKAŽNJAVANJU</w:t>
      </w:r>
    </w:p>
    <w:p w14:paraId="1247150B" w14:textId="77777777" w:rsidR="00DD6CF3" w:rsidRDefault="00DD6CF3" w:rsidP="00DD6CF3">
      <w:pPr>
        <w:jc w:val="both"/>
      </w:pPr>
      <w:r>
        <w:t>Temeljem članka 251 stavka 1. točka 1. i članka 265. stavka 2. Zakona o javnoj nabavi (Narodne novine, br. 120/2016), kao ovlaštena osoba za zastupanje gospodarskog subjekta dajem sljedeću:</w:t>
      </w:r>
    </w:p>
    <w:p w14:paraId="4BFF0590" w14:textId="77777777" w:rsidR="00DD6CF3" w:rsidRDefault="00DD6CF3" w:rsidP="00DD6CF3">
      <w:pPr>
        <w:jc w:val="both"/>
      </w:pPr>
      <w:r>
        <w:t>I Z J A V U  O  N E K A ŽN J A V A N J U</w:t>
      </w:r>
    </w:p>
    <w:p w14:paraId="1185327E" w14:textId="77777777" w:rsidR="00DD6CF3" w:rsidRDefault="00DD6CF3" w:rsidP="00DD6CF3">
      <w:pPr>
        <w:jc w:val="both"/>
      </w:pPr>
      <w:r>
        <w:t>kojom ja _______________________________ iz _____________________________</w:t>
      </w:r>
    </w:p>
    <w:p w14:paraId="3DEEC2B2" w14:textId="77777777" w:rsidR="00DD6CF3" w:rsidRDefault="00DD6CF3" w:rsidP="00DD6CF3">
      <w:pPr>
        <w:jc w:val="both"/>
      </w:pPr>
      <w:r>
        <w:t xml:space="preserve">(ime i prezime) </w:t>
      </w:r>
      <w:r>
        <w:tab/>
      </w:r>
      <w:r>
        <w:tab/>
      </w:r>
      <w:r>
        <w:tab/>
      </w:r>
      <w:r>
        <w:tab/>
      </w:r>
      <w:r>
        <w:tab/>
        <w:t>(adresa stanovanja)</w:t>
      </w:r>
    </w:p>
    <w:p w14:paraId="0BB005FA" w14:textId="77777777" w:rsidR="00DD6CF3" w:rsidRDefault="00DD6CF3" w:rsidP="00DD6CF3">
      <w:pPr>
        <w:jc w:val="both"/>
      </w:pPr>
      <w:r>
        <w:t>broj identifikacijskog dokumenta ________________ izdanog od_______________,</w:t>
      </w:r>
    </w:p>
    <w:p w14:paraId="7AE1FD17" w14:textId="77777777" w:rsidR="00DD6CF3" w:rsidRDefault="00DD6CF3" w:rsidP="00DD6CF3">
      <w:pPr>
        <w:jc w:val="both"/>
      </w:pPr>
      <w:r>
        <w:t>kao osoba iz članka 251. stavka 1. točke 1. Zakona o javnoj nabavi za sebe, za članove uprave, upravljačkog ili nadzornog tijela ili za osobe koje imaju ovlasti zastupanja, donošenja odluka ili nadzora toga gospodarskog subjekta i za gospodarski subjekt:___________________________________________________</w:t>
      </w:r>
    </w:p>
    <w:p w14:paraId="4AB7612D" w14:textId="77777777" w:rsidR="00DD6CF3" w:rsidRDefault="00DD6CF3" w:rsidP="00DD6CF3">
      <w:pPr>
        <w:jc w:val="both"/>
      </w:pPr>
      <w:r>
        <w:t>(naziv i sjedište gospodarskog subjekta, OIB)</w:t>
      </w:r>
    </w:p>
    <w:p w14:paraId="7817E512" w14:textId="77777777" w:rsidR="00DD6CF3" w:rsidRDefault="00DD6CF3" w:rsidP="00DD6CF3">
      <w:pPr>
        <w:jc w:val="both"/>
      </w:pPr>
      <w: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47BBC8B1" w14:textId="77777777" w:rsidR="00DD6CF3" w:rsidRDefault="00DD6CF3" w:rsidP="00DD6CF3">
      <w:pPr>
        <w:jc w:val="both"/>
      </w:pPr>
      <w:r>
        <w:t>a.</w:t>
      </w:r>
      <w:r>
        <w:tab/>
        <w:t>sudjelovanje u zločinačkoj organizaciji, na temelju:</w:t>
      </w:r>
    </w:p>
    <w:p w14:paraId="0A0F1089" w14:textId="77777777" w:rsidR="00DD6CF3" w:rsidRDefault="00DD6CF3" w:rsidP="00DD6CF3">
      <w:pPr>
        <w:jc w:val="both"/>
      </w:pPr>
      <w:r>
        <w:t>•</w:t>
      </w:r>
      <w:r>
        <w:tab/>
        <w:t>članka 328. (zločinačko udruženje) i članka 329. (počinjenje kaznenog djela u sastavu zločinačkog udruženja) Kaznenog zakona i</w:t>
      </w:r>
    </w:p>
    <w:p w14:paraId="7EFA1043" w14:textId="77777777" w:rsidR="00DD6CF3" w:rsidRDefault="00DD6CF3" w:rsidP="00DD6CF3">
      <w:pPr>
        <w:jc w:val="both"/>
      </w:pPr>
      <w:r>
        <w:t>•</w:t>
      </w:r>
      <w:r>
        <w:tab/>
        <w:t>članka 333. (udruživanje za počinjenje kaznenih djela), iz Kaznenog zakona (»Narodne novine«, br. 110/97., 27/98., 50/00., 129/00., 51/01., 111/03., 190/03., 105/04., 84/05., 71/06., 110/07., 152/08., 57/11., 77/11. i 143/12.);</w:t>
      </w:r>
    </w:p>
    <w:p w14:paraId="5A4ED8E4" w14:textId="77777777" w:rsidR="00DD6CF3" w:rsidRDefault="00DD6CF3" w:rsidP="00DD6CF3">
      <w:pPr>
        <w:jc w:val="both"/>
      </w:pPr>
      <w:r>
        <w:t>b.</w:t>
      </w:r>
      <w:r>
        <w:tab/>
        <w:t>korupciju, na temelju:</w:t>
      </w:r>
    </w:p>
    <w:p w14:paraId="1DE39B17" w14:textId="77777777" w:rsidR="00DD6CF3" w:rsidRDefault="00DD6CF3" w:rsidP="00DD6CF3">
      <w:pPr>
        <w:jc w:val="both"/>
      </w:pPr>
      <w:r>
        <w:t>•</w:t>
      </w:r>
      <w: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FC18949" w14:textId="77777777" w:rsidR="00DD6CF3" w:rsidRDefault="00DD6CF3" w:rsidP="00DD6CF3">
      <w:pPr>
        <w:jc w:val="both"/>
      </w:pPr>
      <w:r>
        <w:t>•</w:t>
      </w:r>
      <w: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EBC9DBE" w14:textId="77777777" w:rsidR="00DD6CF3" w:rsidRDefault="00DD6CF3" w:rsidP="00DD6CF3">
      <w:pPr>
        <w:jc w:val="both"/>
      </w:pPr>
      <w:r>
        <w:t>c.</w:t>
      </w:r>
      <w:r>
        <w:tab/>
        <w:t>prijevaru, na temelju:</w:t>
      </w:r>
    </w:p>
    <w:p w14:paraId="24FC7544" w14:textId="77777777" w:rsidR="00DD6CF3" w:rsidRDefault="00DD6CF3" w:rsidP="00DD6CF3">
      <w:pPr>
        <w:jc w:val="both"/>
      </w:pPr>
      <w:r>
        <w:t>•</w:t>
      </w:r>
      <w:r>
        <w:tab/>
        <w:t>članka 236. (prijevara), članka 247. (prijevara u gospodarskom poslovanju), članka 256. (utaja poreza ili carine) i članka 258. (subvencijska prijevara) Kaznenog zakona i</w:t>
      </w:r>
    </w:p>
    <w:p w14:paraId="042B7345" w14:textId="77777777" w:rsidR="00DD6CF3" w:rsidRDefault="00DD6CF3" w:rsidP="00DD6CF3">
      <w:pPr>
        <w:jc w:val="both"/>
      </w:pPr>
      <w:r>
        <w:lastRenderedPageBreak/>
        <w:t>•</w:t>
      </w:r>
      <w:r>
        <w:tab/>
        <w:t>članka 224. (prijevara), članka 293. (prijevara u gospodarskom poslovanju) i članka 286. (utaja poreza i drugih davanja) iz Kaznenog zakona (»Narodne novine«, br. 110/97., 27/98., 50/00., 129/00., 51/01., 111/03., 190/03., 105/04., 84/05., 71/06., 110/07., 152/08., 57/11., 77/11. i 143/12.)</w:t>
      </w:r>
    </w:p>
    <w:p w14:paraId="11F1CF13" w14:textId="77777777" w:rsidR="00DD6CF3" w:rsidRDefault="00DD6CF3" w:rsidP="00DD6CF3">
      <w:pPr>
        <w:jc w:val="both"/>
      </w:pPr>
      <w:r>
        <w:t>d.</w:t>
      </w:r>
      <w:r>
        <w:tab/>
        <w:t>terorizam ili kaznena djela povezana s terorističkim aktivnostima, na temelju:</w:t>
      </w:r>
    </w:p>
    <w:p w14:paraId="04A1B771" w14:textId="77777777" w:rsidR="00DD6CF3" w:rsidRDefault="00DD6CF3" w:rsidP="00DD6CF3">
      <w:pPr>
        <w:jc w:val="both"/>
      </w:pPr>
      <w:r>
        <w:t>•</w:t>
      </w:r>
      <w:r>
        <w:tab/>
        <w:t>članka 97. (terorizam), članka 99. (javno poticanje na terorizam), članka 100. (novačenje za terorizam), članka 101. (obuka za terorizam) i članka 102. (terorističko udruženje) Kaznenog zakona</w:t>
      </w:r>
    </w:p>
    <w:p w14:paraId="4B070B9E" w14:textId="77777777" w:rsidR="00DD6CF3" w:rsidRDefault="00DD6CF3" w:rsidP="00DD6CF3">
      <w:pPr>
        <w:jc w:val="both"/>
      </w:pPr>
      <w:r>
        <w:t>•</w:t>
      </w:r>
      <w:r>
        <w:tab/>
        <w:t>članka 169. (terorizam), članka 169.a (javno poticanje na terorizam) i članka 169.b (novačenje i obuka za terorizam) iz Kaznenog zakona (»Narodne novine«, br. 110/97., 27/98., 50/00., 129/00., 51/01., 111/03., 190/03., 105/04., 84/05., 71/06., 110/07., 152/08., 57/11., 77/11. i 143/12.)</w:t>
      </w:r>
    </w:p>
    <w:p w14:paraId="6855949F" w14:textId="77777777" w:rsidR="00DD6CF3" w:rsidRDefault="00DD6CF3" w:rsidP="00DD6CF3">
      <w:pPr>
        <w:jc w:val="both"/>
      </w:pPr>
      <w:r>
        <w:t>e.</w:t>
      </w:r>
      <w:r>
        <w:tab/>
        <w:t>pranje novca ili financiranje terorizma, na temelju:</w:t>
      </w:r>
    </w:p>
    <w:p w14:paraId="36338B01" w14:textId="77777777" w:rsidR="00DD6CF3" w:rsidRDefault="00DD6CF3" w:rsidP="00DD6CF3">
      <w:pPr>
        <w:jc w:val="both"/>
      </w:pPr>
      <w:r>
        <w:t>•</w:t>
      </w:r>
      <w:r>
        <w:tab/>
        <w:t>članka 98. (financiranje terorizma) i članka 265. (pranje novca) Kaznenog zakona i</w:t>
      </w:r>
    </w:p>
    <w:p w14:paraId="726866C6" w14:textId="77777777" w:rsidR="00DD6CF3" w:rsidRDefault="00DD6CF3" w:rsidP="00DD6CF3">
      <w:pPr>
        <w:jc w:val="both"/>
      </w:pPr>
      <w:r>
        <w:t>•</w:t>
      </w:r>
      <w:r>
        <w:tab/>
        <w:t>članka 279. (pranje novca) iz Kaznenog zakona (»Narodne novine«, br. 110/97., 27/98., 50/00., 129/00., 51/01., 111/03., 190/03., 105/04., 84/05., 71/06., 110/07., 152/08., 57/11., 77/11. i 143/12.)</w:t>
      </w:r>
    </w:p>
    <w:p w14:paraId="2A3BA9B9" w14:textId="77777777" w:rsidR="00DD6CF3" w:rsidRDefault="00DD6CF3" w:rsidP="00DD6CF3">
      <w:pPr>
        <w:jc w:val="both"/>
      </w:pPr>
      <w:r>
        <w:t>f.</w:t>
      </w:r>
      <w:r>
        <w:tab/>
        <w:t>dječji rad ili druge oblike trgovanja ljudima, na temelju:</w:t>
      </w:r>
    </w:p>
    <w:p w14:paraId="4DEAF858" w14:textId="77777777" w:rsidR="00DD6CF3" w:rsidRDefault="00DD6CF3" w:rsidP="00DD6CF3">
      <w:pPr>
        <w:jc w:val="both"/>
      </w:pPr>
      <w:r>
        <w:t>•</w:t>
      </w:r>
      <w:r>
        <w:tab/>
        <w:t>članka 106. (trgovanje ljudima) Kaznenog zakona</w:t>
      </w:r>
    </w:p>
    <w:p w14:paraId="4A463583" w14:textId="77777777" w:rsidR="00DD6CF3" w:rsidRDefault="00DD6CF3" w:rsidP="00DD6CF3">
      <w:pPr>
        <w:jc w:val="both"/>
      </w:pPr>
      <w:r>
        <w:t>•</w:t>
      </w:r>
      <w:r>
        <w:tab/>
        <w:t>članka 175. (trgovanje ljudima i ropstvo) iz Kaznenog zakona (»Narodne novine«, br. 110/97., 27/98., 50/00., 129/00., 51/01., 111/03., 190/03., 105/04., 84/05., 71/06., 110/07., 152/08., 57/11., 77/11. i 143/12.)</w:t>
      </w:r>
    </w:p>
    <w:p w14:paraId="027FD1DD" w14:textId="77777777" w:rsidR="00DD6CF3" w:rsidRDefault="00DD6CF3" w:rsidP="00DD6CF3">
      <w:pPr>
        <w:jc w:val="both"/>
      </w:pPr>
      <w:r>
        <w:t xml:space="preserve">NAPOMENA: Gospodarski subjekt i davatelj ove Izjave o nekažnjavanju, ovom Izjavom, dokazuju da podaci koji su sadržani u dokumentu odgovaraju činjeničnom stanju u trenutku dostave naručitelju. </w:t>
      </w:r>
    </w:p>
    <w:p w14:paraId="7CA2B4A4" w14:textId="755DCD1A" w:rsidR="00DD6CF3" w:rsidRDefault="00DD6CF3" w:rsidP="00DD6CF3">
      <w:r>
        <w:t>Datum davanja izjave o nekažnjavanju:___________________________ 202</w:t>
      </w:r>
      <w:r>
        <w:t>2</w:t>
      </w:r>
      <w:r>
        <w:t>. godine.</w:t>
      </w:r>
    </w:p>
    <w:p w14:paraId="08F901FA" w14:textId="77777777" w:rsidR="00DD6CF3" w:rsidRDefault="00DD6CF3" w:rsidP="00DD6CF3">
      <w:r>
        <w:t>M.P.</w:t>
      </w:r>
    </w:p>
    <w:p w14:paraId="53CD8ABE" w14:textId="77777777" w:rsidR="00DD6CF3" w:rsidRDefault="00DD6CF3" w:rsidP="00DD6CF3">
      <w:r>
        <w:t>_____________________________________________</w:t>
      </w:r>
    </w:p>
    <w:p w14:paraId="0F507A56" w14:textId="77777777" w:rsidR="00DD6CF3" w:rsidRDefault="00DD6CF3" w:rsidP="00DD6CF3">
      <w:r>
        <w:t>(ime, prezime osobe iz članka 251. stavak 1. točka 1.)</w:t>
      </w:r>
    </w:p>
    <w:p w14:paraId="1D71EA85" w14:textId="77777777" w:rsidR="00DD6CF3" w:rsidRDefault="00DD6CF3" w:rsidP="00DD6CF3">
      <w:r>
        <w:t>______________________________________________</w:t>
      </w:r>
    </w:p>
    <w:p w14:paraId="363EA96A" w14:textId="77777777" w:rsidR="00DD6CF3" w:rsidRDefault="00DD6CF3" w:rsidP="00DD6CF3">
      <w:r>
        <w:t>(potpis osobe iz članka 251. stavak 1.točka 1.)</w:t>
      </w:r>
    </w:p>
    <w:p w14:paraId="1CF60AB9" w14:textId="77777777" w:rsidR="00DD6CF3" w:rsidRDefault="00DD6CF3" w:rsidP="00DD6CF3"/>
    <w:p w14:paraId="301510BC" w14:textId="26060C10" w:rsidR="00DD6CF3" w:rsidRDefault="00DD6CF3" w:rsidP="00DD6CF3">
      <w:r>
        <w:t>UPUTA: Ovaj obrazac potpisuje osoba ovlaštena za zastupanje gospodarskog subjekta. Ovaj obrazac Izjave o nekažnjavanju ne mora imati ovjereni potpis davatelja Izjave kod javnog bilježnika.</w:t>
      </w:r>
    </w:p>
    <w:p w14:paraId="49291D13" w14:textId="494D32D3" w:rsidR="00DD6CF3" w:rsidRDefault="00DD6CF3"/>
    <w:p w14:paraId="31A3A916" w14:textId="6E9A8210" w:rsidR="00DD6CF3" w:rsidRDefault="00DD6CF3"/>
    <w:p w14:paraId="387C8E2F" w14:textId="1D6769FB" w:rsidR="00DD6CF3" w:rsidRDefault="00DD6CF3"/>
    <w:sectPr w:rsidR="00DD6CF3" w:rsidSect="00A108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1B4E52"/>
    <w:multiLevelType w:val="hybridMultilevel"/>
    <w:tmpl w:val="A9A8094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C1E086F"/>
    <w:multiLevelType w:val="hybridMultilevel"/>
    <w:tmpl w:val="405A2B04"/>
    <w:lvl w:ilvl="0" w:tplc="EF7294D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FD7723"/>
    <w:multiLevelType w:val="multilevel"/>
    <w:tmpl w:val="AE9878E0"/>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Calibri" w:eastAsia="Times New Roman" w:hAnsi="Calibri" w:cs="Calibri"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 w15:restartNumberingAfterBreak="0">
    <w:nsid w:val="41DF4827"/>
    <w:multiLevelType w:val="hybridMultilevel"/>
    <w:tmpl w:val="6304FFE8"/>
    <w:lvl w:ilvl="0" w:tplc="0E0434C2">
      <w:start w:val="6"/>
      <w:numFmt w:val="bullet"/>
      <w:lvlText w:val="-"/>
      <w:lvlJc w:val="left"/>
      <w:pPr>
        <w:ind w:left="720" w:hanging="360"/>
      </w:pPr>
      <w:rPr>
        <w:rFonts w:ascii="Calibri" w:eastAsia="MS Mincho"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770576"/>
    <w:multiLevelType w:val="hybridMultilevel"/>
    <w:tmpl w:val="436846B8"/>
    <w:lvl w:ilvl="0" w:tplc="809439B6">
      <w:start w:val="6"/>
      <w:numFmt w:val="bullet"/>
      <w:lvlText w:val="-"/>
      <w:lvlJc w:val="left"/>
      <w:pPr>
        <w:ind w:left="720" w:hanging="360"/>
      </w:pPr>
      <w:rPr>
        <w:rFonts w:ascii="Calibri" w:eastAsia="MS Mincho"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A320C7"/>
    <w:multiLevelType w:val="hybridMultilevel"/>
    <w:tmpl w:val="31B8ED1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B25F04"/>
    <w:multiLevelType w:val="multilevel"/>
    <w:tmpl w:val="B74A05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9"/>
  </w:num>
  <w:num w:numId="5">
    <w:abstractNumId w:val="4"/>
  </w:num>
  <w:num w:numId="6">
    <w:abstractNumId w:val="15"/>
  </w:num>
  <w:num w:numId="7">
    <w:abstractNumId w:val="0"/>
  </w:num>
  <w:num w:numId="8">
    <w:abstractNumId w:val="11"/>
  </w:num>
  <w:num w:numId="9">
    <w:abstractNumId w:val="14"/>
  </w:num>
  <w:num w:numId="10">
    <w:abstractNumId w:val="2"/>
  </w:num>
  <w:num w:numId="11">
    <w:abstractNumId w:val="5"/>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03059"/>
    <w:rsid w:val="00003585"/>
    <w:rsid w:val="00017107"/>
    <w:rsid w:val="00031C62"/>
    <w:rsid w:val="00060C1A"/>
    <w:rsid w:val="00061ADB"/>
    <w:rsid w:val="000647DE"/>
    <w:rsid w:val="000E2805"/>
    <w:rsid w:val="000E4EB0"/>
    <w:rsid w:val="0010354C"/>
    <w:rsid w:val="00104AEA"/>
    <w:rsid w:val="001205AF"/>
    <w:rsid w:val="0012087F"/>
    <w:rsid w:val="00157E6A"/>
    <w:rsid w:val="00164DD2"/>
    <w:rsid w:val="00171B54"/>
    <w:rsid w:val="001C3697"/>
    <w:rsid w:val="001C6D57"/>
    <w:rsid w:val="001D0472"/>
    <w:rsid w:val="001D686C"/>
    <w:rsid w:val="001F19B9"/>
    <w:rsid w:val="00225F68"/>
    <w:rsid w:val="00232CAB"/>
    <w:rsid w:val="00256753"/>
    <w:rsid w:val="002C292C"/>
    <w:rsid w:val="002C45E6"/>
    <w:rsid w:val="002D2A0A"/>
    <w:rsid w:val="002E14B0"/>
    <w:rsid w:val="002F0378"/>
    <w:rsid w:val="0038147A"/>
    <w:rsid w:val="003B7ED1"/>
    <w:rsid w:val="003C1C85"/>
    <w:rsid w:val="003F4654"/>
    <w:rsid w:val="00404C4F"/>
    <w:rsid w:val="00413C63"/>
    <w:rsid w:val="00413FAE"/>
    <w:rsid w:val="00437548"/>
    <w:rsid w:val="00457E29"/>
    <w:rsid w:val="00460ACC"/>
    <w:rsid w:val="00465455"/>
    <w:rsid w:val="004859FF"/>
    <w:rsid w:val="004A4255"/>
    <w:rsid w:val="0053303E"/>
    <w:rsid w:val="00533506"/>
    <w:rsid w:val="00556EC0"/>
    <w:rsid w:val="00565C1F"/>
    <w:rsid w:val="005819FE"/>
    <w:rsid w:val="0058778A"/>
    <w:rsid w:val="005B24ED"/>
    <w:rsid w:val="005D68F0"/>
    <w:rsid w:val="005F22A8"/>
    <w:rsid w:val="00620DD0"/>
    <w:rsid w:val="006263A8"/>
    <w:rsid w:val="006803EF"/>
    <w:rsid w:val="00681B1D"/>
    <w:rsid w:val="00694550"/>
    <w:rsid w:val="006A6DCC"/>
    <w:rsid w:val="006C4FDD"/>
    <w:rsid w:val="006D4DD1"/>
    <w:rsid w:val="006D535D"/>
    <w:rsid w:val="006F0BAD"/>
    <w:rsid w:val="00705F8C"/>
    <w:rsid w:val="00723514"/>
    <w:rsid w:val="00774928"/>
    <w:rsid w:val="007804E1"/>
    <w:rsid w:val="00794A3A"/>
    <w:rsid w:val="007E2966"/>
    <w:rsid w:val="00800230"/>
    <w:rsid w:val="008175F1"/>
    <w:rsid w:val="00843068"/>
    <w:rsid w:val="0084673E"/>
    <w:rsid w:val="00895879"/>
    <w:rsid w:val="00895D18"/>
    <w:rsid w:val="008B45FD"/>
    <w:rsid w:val="008F7E78"/>
    <w:rsid w:val="0092464C"/>
    <w:rsid w:val="00934DD7"/>
    <w:rsid w:val="009B6C38"/>
    <w:rsid w:val="009C3D06"/>
    <w:rsid w:val="009F4D81"/>
    <w:rsid w:val="00A1082E"/>
    <w:rsid w:val="00A279FC"/>
    <w:rsid w:val="00A352CE"/>
    <w:rsid w:val="00A8223A"/>
    <w:rsid w:val="00AD77A3"/>
    <w:rsid w:val="00AE0F7B"/>
    <w:rsid w:val="00B004A4"/>
    <w:rsid w:val="00B2221B"/>
    <w:rsid w:val="00B248B8"/>
    <w:rsid w:val="00B5304D"/>
    <w:rsid w:val="00B712F6"/>
    <w:rsid w:val="00B75DEA"/>
    <w:rsid w:val="00B97DB2"/>
    <w:rsid w:val="00C6341B"/>
    <w:rsid w:val="00C7058B"/>
    <w:rsid w:val="00C77F72"/>
    <w:rsid w:val="00C843F9"/>
    <w:rsid w:val="00CA5592"/>
    <w:rsid w:val="00CC4353"/>
    <w:rsid w:val="00CD7B91"/>
    <w:rsid w:val="00CE08D7"/>
    <w:rsid w:val="00CE3F18"/>
    <w:rsid w:val="00CF7224"/>
    <w:rsid w:val="00D02E00"/>
    <w:rsid w:val="00D231DE"/>
    <w:rsid w:val="00D30A0F"/>
    <w:rsid w:val="00D30FC4"/>
    <w:rsid w:val="00DB727F"/>
    <w:rsid w:val="00DD6CF3"/>
    <w:rsid w:val="00DE112D"/>
    <w:rsid w:val="00DF431B"/>
    <w:rsid w:val="00E0660E"/>
    <w:rsid w:val="00E24C6B"/>
    <w:rsid w:val="00E27130"/>
    <w:rsid w:val="00E43BDF"/>
    <w:rsid w:val="00E66109"/>
    <w:rsid w:val="00E71125"/>
    <w:rsid w:val="00E8289D"/>
    <w:rsid w:val="00E906F7"/>
    <w:rsid w:val="00EE3530"/>
    <w:rsid w:val="00EE4AAE"/>
    <w:rsid w:val="00EE5AA0"/>
    <w:rsid w:val="00F30EA6"/>
    <w:rsid w:val="00F45367"/>
    <w:rsid w:val="00F60C3A"/>
    <w:rsid w:val="00F70AF1"/>
    <w:rsid w:val="00F8017A"/>
    <w:rsid w:val="00F83796"/>
    <w:rsid w:val="00FB20E3"/>
    <w:rsid w:val="00FB749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175B"/>
  <w15:docId w15:val="{98485AF8-E0E3-4DF7-8FAD-5B33A808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Odstavek seznama,Paragraphe de liste PBLH,Graph &amp; Table tite,Normal bullet 2,Bullet list,Figure_name,Equipment,Numbered Indented Tex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Odstavek seznama Char,Paragraphe de liste PBLH Char,Graph &amp; Table tite Char,Normal bullet 2 Char"/>
    <w:link w:val="Odlomakpopisa"/>
    <w:uiPriority w:val="34"/>
    <w:qFormat/>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character" w:styleId="Nerijeenospominjanje">
    <w:name w:val="Unresolved Mention"/>
    <w:basedOn w:val="Zadanifontodlomka"/>
    <w:uiPriority w:val="99"/>
    <w:semiHidden/>
    <w:unhideWhenUsed/>
    <w:rsid w:val="00CF7224"/>
    <w:rPr>
      <w:color w:val="605E5C"/>
      <w:shd w:val="clear" w:color="auto" w:fill="E1DFDD"/>
    </w:rPr>
  </w:style>
  <w:style w:type="paragraph" w:styleId="StandardWeb">
    <w:name w:val="Normal (Web)"/>
    <w:basedOn w:val="Normal"/>
    <w:uiPriority w:val="99"/>
    <w:semiHidden/>
    <w:unhideWhenUsed/>
    <w:rsid w:val="00E43BDF"/>
    <w:pPr>
      <w:spacing w:before="100" w:beforeAutospacing="1" w:after="100" w:afterAutospacing="1" w:line="240" w:lineRule="auto"/>
    </w:pPr>
    <w:rPr>
      <w:rFonts w:eastAsiaTheme="minorHAns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146408528">
      <w:bodyDiv w:val="1"/>
      <w:marLeft w:val="0"/>
      <w:marRight w:val="0"/>
      <w:marTop w:val="0"/>
      <w:marBottom w:val="0"/>
      <w:divBdr>
        <w:top w:val="none" w:sz="0" w:space="0" w:color="auto"/>
        <w:left w:val="none" w:sz="0" w:space="0" w:color="auto"/>
        <w:bottom w:val="none" w:sz="0" w:space="0" w:color="auto"/>
        <w:right w:val="none" w:sz="0" w:space="0" w:color="auto"/>
      </w:divBdr>
    </w:div>
    <w:div w:id="250356614">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9887">
      <w:bodyDiv w:val="1"/>
      <w:marLeft w:val="0"/>
      <w:marRight w:val="0"/>
      <w:marTop w:val="0"/>
      <w:marBottom w:val="0"/>
      <w:divBdr>
        <w:top w:val="none" w:sz="0" w:space="0" w:color="auto"/>
        <w:left w:val="none" w:sz="0" w:space="0" w:color="auto"/>
        <w:bottom w:val="none" w:sz="0" w:space="0" w:color="auto"/>
        <w:right w:val="none" w:sz="0" w:space="0" w:color="auto"/>
      </w:divBdr>
    </w:div>
    <w:div w:id="754712583">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1182284894">
      <w:bodyDiv w:val="1"/>
      <w:marLeft w:val="0"/>
      <w:marRight w:val="0"/>
      <w:marTop w:val="0"/>
      <w:marBottom w:val="0"/>
      <w:divBdr>
        <w:top w:val="none" w:sz="0" w:space="0" w:color="auto"/>
        <w:left w:val="none" w:sz="0" w:space="0" w:color="auto"/>
        <w:bottom w:val="none" w:sz="0" w:space="0" w:color="auto"/>
        <w:right w:val="none" w:sz="0" w:space="0" w:color="auto"/>
      </w:divBdr>
    </w:div>
    <w:div w:id="1222641170">
      <w:bodyDiv w:val="1"/>
      <w:marLeft w:val="0"/>
      <w:marRight w:val="0"/>
      <w:marTop w:val="0"/>
      <w:marBottom w:val="0"/>
      <w:divBdr>
        <w:top w:val="none" w:sz="0" w:space="0" w:color="auto"/>
        <w:left w:val="none" w:sz="0" w:space="0" w:color="auto"/>
        <w:bottom w:val="none" w:sz="0" w:space="0" w:color="auto"/>
        <w:right w:val="none" w:sz="0" w:space="0" w:color="auto"/>
      </w:divBdr>
    </w:div>
    <w:div w:id="1634484183">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E51D-B213-477F-9DAD-7785906B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3727</Words>
  <Characters>21246</Characters>
  <Application>Microsoft Office Word</Application>
  <DocSecurity>0</DocSecurity>
  <Lines>177</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Blazenka Zivkovic</dc:creator>
  <cp:lastModifiedBy>Ana Klarica Čirjak</cp:lastModifiedBy>
  <cp:revision>6</cp:revision>
  <cp:lastPrinted>2020-10-06T12:55:00Z</cp:lastPrinted>
  <dcterms:created xsi:type="dcterms:W3CDTF">2022-01-24T10:14:00Z</dcterms:created>
  <dcterms:modified xsi:type="dcterms:W3CDTF">2022-01-24T12:20:00Z</dcterms:modified>
</cp:coreProperties>
</file>