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375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proofErr w:type="spellEnd"/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proofErr w:type="spellEnd"/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</w:t>
      </w:r>
      <w:proofErr w:type="spellEnd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u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Zagrebu</w:t>
      </w:r>
      <w:proofErr w:type="spellEnd"/>
    </w:p>
    <w:p w14:paraId="11CFDBE5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Trg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Republike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Hrvatske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gramStart"/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Zagreb,   </w:t>
      </w:r>
      <w:proofErr w:type="gramEnd"/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Hrvatska</w:t>
      </w:r>
    </w:p>
    <w:p w14:paraId="6E33923E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4B7E3B40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44B3E14A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 xml:space="preserve">http://www.hnk.hr/      </w:t>
      </w:r>
      <w:proofErr w:type="spellStart"/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e-mail</w:t>
      </w:r>
      <w:proofErr w:type="spellEnd"/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: intendantica@hnk.hr</w:t>
      </w:r>
    </w:p>
    <w:p w14:paraId="43D6A1F5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101830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C974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C4F861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797CCD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B59CF6" w14:textId="2DE3F6C9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F95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usluge </w:t>
      </w:r>
      <w:r w:rsidR="008C7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hotelsk</w:t>
      </w:r>
      <w:r w:rsidR="00F95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</w:t>
      </w:r>
      <w:r w:rsidR="008C7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smještaj</w:t>
      </w:r>
      <w:r w:rsidR="00F95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8C7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95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 </w:t>
      </w:r>
      <w:r w:rsidR="008C7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zvjezdice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14:paraId="6A53770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B77A8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15FA2F84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39FD995E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50F190C0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5E4AFB47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6B159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EAC61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2713B557" w14:textId="3A4AC62E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09">
        <w:rPr>
          <w:rFonts w:ascii="Times New Roman" w:hAnsi="Times New Roman" w:cs="Times New Roman"/>
          <w:sz w:val="24"/>
          <w:szCs w:val="24"/>
        </w:rPr>
        <w:t xml:space="preserve">Predmet nabave su </w:t>
      </w:r>
      <w:r w:rsidRPr="00597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usluge hotelskog smještaja</w:t>
      </w:r>
      <w:r w:rsidRPr="00597209">
        <w:rPr>
          <w:rFonts w:ascii="Times New Roman" w:hAnsi="Times New Roman" w:cs="Times New Roman"/>
          <w:sz w:val="24"/>
          <w:szCs w:val="24"/>
        </w:rPr>
        <w:t xml:space="preserve"> u hotelima na području grada Zagreba kategorizacije tri (3) zvjezdic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7209">
        <w:rPr>
          <w:rFonts w:ascii="Times New Roman" w:hAnsi="Times New Roman" w:cs="Times New Roman"/>
          <w:sz w:val="24"/>
          <w:szCs w:val="24"/>
        </w:rPr>
        <w:t xml:space="preserve"> sukladno Pravilniku o razvrstavanju, kategorizaciji, posebnim standardima i posebnoj kvaliteti smještajnih objekata iz skupine hoteli (NN 88/07, 58/08, 62/09, 63/13, 33/14 i 92/14). Mjesto izvršenja hotelske usluge smještaja ne smije biti udaljeno više od </w:t>
      </w:r>
      <w:r w:rsidRPr="00597209">
        <w:rPr>
          <w:rFonts w:ascii="Times New Roman" w:hAnsi="Times New Roman" w:cs="Times New Roman"/>
          <w:b/>
          <w:bCs/>
          <w:sz w:val="24"/>
          <w:szCs w:val="24"/>
        </w:rPr>
        <w:t>2 km cestovne linije</w:t>
      </w:r>
      <w:r w:rsidRPr="00597209">
        <w:rPr>
          <w:rFonts w:ascii="Times New Roman" w:hAnsi="Times New Roman" w:cs="Times New Roman"/>
          <w:sz w:val="24"/>
          <w:szCs w:val="24"/>
        </w:rPr>
        <w:t xml:space="preserve"> od zgrade Hrvatskog narodnog kazališta u Zagrebu, Trg Republike Hrvatske 15. </w:t>
      </w:r>
    </w:p>
    <w:p w14:paraId="3A208606" w14:textId="77777777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6F98" w14:textId="77777777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09">
        <w:rPr>
          <w:rFonts w:ascii="Times New Roman" w:hAnsi="Times New Roman" w:cs="Times New Roman"/>
          <w:sz w:val="24"/>
          <w:szCs w:val="24"/>
        </w:rPr>
        <w:t>Predmetne usluge uključuju:</w:t>
      </w:r>
    </w:p>
    <w:p w14:paraId="1A3FE4C6" w14:textId="77777777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84F81" w14:textId="0FC2ABDE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97209">
        <w:rPr>
          <w:rFonts w:ascii="Times New Roman" w:hAnsi="Times New Roman" w:cs="Times New Roman"/>
          <w:sz w:val="24"/>
          <w:szCs w:val="24"/>
        </w:rPr>
        <w:t>•</w:t>
      </w:r>
      <w:r w:rsidRPr="00597209">
        <w:rPr>
          <w:rFonts w:ascii="Times New Roman" w:hAnsi="Times New Roman" w:cs="Times New Roman"/>
          <w:sz w:val="24"/>
          <w:szCs w:val="24"/>
        </w:rPr>
        <w:tab/>
        <w:t>Usluge hotelskog smještaja na području grada Zagreba u hotelima s tri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209">
        <w:rPr>
          <w:rFonts w:ascii="Times New Roman" w:hAnsi="Times New Roman" w:cs="Times New Roman"/>
          <w:sz w:val="24"/>
          <w:szCs w:val="24"/>
        </w:rPr>
        <w:t>zvjezdic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7209">
        <w:rPr>
          <w:rFonts w:ascii="Times New Roman" w:hAnsi="Times New Roman" w:cs="Times New Roman"/>
          <w:sz w:val="24"/>
          <w:szCs w:val="24"/>
        </w:rPr>
        <w:t xml:space="preserve"> u jednokrevetnim i dvokrevetnim sobama</w:t>
      </w:r>
    </w:p>
    <w:p w14:paraId="2B4EDDF5" w14:textId="77777777" w:rsidR="00597209" w:rsidRPr="00597209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09">
        <w:rPr>
          <w:rFonts w:ascii="Times New Roman" w:hAnsi="Times New Roman" w:cs="Times New Roman"/>
          <w:sz w:val="24"/>
          <w:szCs w:val="24"/>
        </w:rPr>
        <w:t>•</w:t>
      </w:r>
      <w:r w:rsidRPr="00597209">
        <w:rPr>
          <w:rFonts w:ascii="Times New Roman" w:hAnsi="Times New Roman" w:cs="Times New Roman"/>
          <w:sz w:val="24"/>
          <w:szCs w:val="24"/>
        </w:rPr>
        <w:tab/>
        <w:t>Usluge posluživanja doručka</w:t>
      </w:r>
    </w:p>
    <w:p w14:paraId="5DF9BD05" w14:textId="0BA5CE88" w:rsidR="00597209" w:rsidRPr="00741965" w:rsidRDefault="00597209" w:rsidP="0059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09">
        <w:rPr>
          <w:rFonts w:ascii="Times New Roman" w:hAnsi="Times New Roman" w:cs="Times New Roman"/>
          <w:sz w:val="24"/>
          <w:szCs w:val="24"/>
        </w:rPr>
        <w:t>•</w:t>
      </w:r>
      <w:r w:rsidRPr="00597209">
        <w:rPr>
          <w:rFonts w:ascii="Times New Roman" w:hAnsi="Times New Roman" w:cs="Times New Roman"/>
          <w:sz w:val="24"/>
          <w:szCs w:val="24"/>
        </w:rPr>
        <w:tab/>
        <w:t>Trošak boravišne naknade po ostvarenom noćenju</w:t>
      </w:r>
    </w:p>
    <w:p w14:paraId="7D2A1B95" w14:textId="77777777" w:rsidR="00597209" w:rsidRDefault="0059720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DC769" w14:textId="309129CA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007FD4" w:rsidRPr="005E4A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7AC0" w:rsidRPr="005E4A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B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5EB9" w:rsidRPr="005E4AEF">
        <w:rPr>
          <w:rFonts w:ascii="Times New Roman" w:hAnsi="Times New Roman" w:cs="Times New Roman"/>
          <w:b/>
          <w:bCs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6CE7D717" w14:textId="690AD4EC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5F8D">
        <w:rPr>
          <w:rFonts w:ascii="Times New Roman" w:eastAsia="Times New Roman" w:hAnsi="Times New Roman" w:cs="Times New Roman"/>
          <w:b/>
          <w:sz w:val="24"/>
          <w:szCs w:val="24"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1B00">
        <w:rPr>
          <w:rFonts w:ascii="Times New Roman" w:eastAsia="Times New Roman" w:hAnsi="Times New Roman" w:cs="Times New Roman"/>
          <w:sz w:val="24"/>
          <w:szCs w:val="24"/>
          <w:lang w:eastAsia="hr-HR"/>
        </w:rPr>
        <w:t>73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21B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533864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3A55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2AD9E58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14:paraId="044627A9" w14:textId="77777777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14:paraId="126C2ECD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5B4C2EF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14B36273" w14:textId="2FDF6F80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="008C7AC0">
        <w:rPr>
          <w:rFonts w:ascii="Times New Roman" w:hAnsi="Times New Roman" w:cs="Times New Roman"/>
          <w:sz w:val="24"/>
          <w:szCs w:val="24"/>
        </w:rPr>
        <w:t>adresa hotela odabranog ponuditelja</w:t>
      </w:r>
    </w:p>
    <w:p w14:paraId="40D494A4" w14:textId="6AF4C00E" w:rsid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1E99">
        <w:rPr>
          <w:rFonts w:ascii="Times New Roman" w:hAnsi="Times New Roman" w:cs="Times New Roman"/>
          <w:sz w:val="24"/>
          <w:szCs w:val="24"/>
        </w:rPr>
        <w:t xml:space="preserve"> </w:t>
      </w:r>
      <w:r w:rsidR="008C7AC0">
        <w:rPr>
          <w:rFonts w:ascii="Times New Roman" w:hAnsi="Times New Roman" w:cs="Times New Roman"/>
          <w:sz w:val="24"/>
          <w:szCs w:val="24"/>
        </w:rPr>
        <w:t>usluga smještaja u hotelu s 3 zvjezdice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619BD910" w14:textId="5048120D" w:rsidR="008C7AC0" w:rsidRDefault="008C7AC0" w:rsidP="008C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C0">
        <w:rPr>
          <w:rFonts w:ascii="Times New Roman" w:hAnsi="Times New Roman" w:cs="Times New Roman"/>
          <w:sz w:val="24"/>
          <w:szCs w:val="24"/>
        </w:rPr>
        <w:t>Izvršitelj (odabrani ponuditelj) obvezuje se izvršavati predmetnu uslugu stručno, kvalitetno i ažurno, a sukladno prema zahtjevima i potrebama iskazanim od strane Naručitelja te u skladu s troškovnikom i odabranom ponudom.</w:t>
      </w:r>
    </w:p>
    <w:p w14:paraId="721DD6CC" w14:textId="4CDE8D2B" w:rsidR="008C7AC0" w:rsidRDefault="008C7AC0" w:rsidP="008C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C0">
        <w:rPr>
          <w:rFonts w:ascii="Times New Roman" w:hAnsi="Times New Roman" w:cs="Times New Roman"/>
          <w:sz w:val="24"/>
          <w:szCs w:val="24"/>
        </w:rPr>
        <w:t>U slučaju nedostupnosti zatraženih smještajnih kapaciteta Izvršitelj je dužan ponuditi Naručitelju alternativnu opciju hotelskog smještaja koja zadovoljava tehničke specifikacije i odredbe Troškovnika grupe predmeta za koju je Izvršitelj prethodno odabran.</w:t>
      </w:r>
    </w:p>
    <w:p w14:paraId="365740A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4C572D4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477150B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613163D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3ED07BF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5F30571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5C892B0C" w14:textId="77777777" w:rsidR="00FF1E99" w:rsidRDefault="00FF1E9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55F93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217059A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6E2D226D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EB4F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01C1743A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75947849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7709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7307738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7FE7C2A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79228A8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3D2865F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51DD366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2E7D2706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124ED298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DAA5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7D5DEC71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98AC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3DA1CE6F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94AE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5F3B137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>, tada u ponudi mora navesti podatke o dijelu predmeta nabave koji namjerava</w:t>
      </w:r>
    </w:p>
    <w:p w14:paraId="7866F27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dati u izvršavanje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podizvoditelju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te podatke o svim predloženim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podizvoditeljima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(ime,</w:t>
      </w:r>
    </w:p>
    <w:p w14:paraId="207042C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0DBDAE4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Ponuditelj je dužan priložiti izjavu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da prihvaća staviti vlastite resurse na</w:t>
      </w:r>
    </w:p>
    <w:p w14:paraId="40D363D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08A9C942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749AAB83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2A5D1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02C0D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61F6C29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31854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70193EA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1386963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2D3CAEB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79CE" w14:textId="77777777"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91F4" w14:textId="047B3133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6E2D075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09729" w14:textId="7C6FCEA1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B0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B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1B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33DD0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10B34D4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880D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6062E4E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14:paraId="4CF58D3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0336B85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654AC12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7FE04C4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5ADA6A13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08243C8A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3213E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518F40A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14878" w14:textId="69C3B1EC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721B00">
        <w:rPr>
          <w:rFonts w:ascii="Times New Roman" w:hAnsi="Times New Roman" w:cs="Times New Roman"/>
          <w:b/>
          <w:bCs/>
          <w:sz w:val="24"/>
          <w:szCs w:val="24"/>
        </w:rPr>
        <w:t xml:space="preserve">Irena </w:t>
      </w:r>
      <w:proofErr w:type="spellStart"/>
      <w:r w:rsidR="00721B00">
        <w:rPr>
          <w:rFonts w:ascii="Times New Roman" w:hAnsi="Times New Roman" w:cs="Times New Roman"/>
          <w:b/>
          <w:bCs/>
          <w:sz w:val="24"/>
          <w:szCs w:val="24"/>
        </w:rPr>
        <w:t>Hirc</w:t>
      </w:r>
      <w:proofErr w:type="spellEnd"/>
      <w:r w:rsidR="00721B00">
        <w:rPr>
          <w:rFonts w:ascii="Times New Roman" w:hAnsi="Times New Roman" w:cs="Times New Roman"/>
          <w:b/>
          <w:bCs/>
          <w:sz w:val="24"/>
          <w:szCs w:val="24"/>
        </w:rPr>
        <w:t xml:space="preserve"> Ivanjek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5408DA">
        <w:rPr>
          <w:rFonts w:ascii="Times New Roman" w:hAnsi="Times New Roman" w:cs="Times New Roman"/>
          <w:sz w:val="24"/>
          <w:szCs w:val="24"/>
        </w:rPr>
        <w:t>506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362E10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6C91E91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34A6EF1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2E3A8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879D8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30B38AD5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1D3BC" w14:textId="77777777"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4C2A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6C2BE46B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6CAB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32FBB369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7D1E9064" w14:textId="77777777"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89656F3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A925D40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C104A33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7FB5A3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0C1126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9ECB1A4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B4F6990" w14:textId="77777777" w:rsidR="00EA5F8D" w:rsidRDefault="00EA5F8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EF66175" w14:textId="779CF427"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t xml:space="preserve">PONUDBENI TROŠKOVNIK ZA </w:t>
      </w:r>
      <w:r w:rsidR="008C7AC0">
        <w:rPr>
          <w:rFonts w:ascii="Times New Roman" w:hAnsi="Times New Roman" w:cs="Times New Roman"/>
          <w:b/>
        </w:rPr>
        <w:t>USLUGE HOTELSKOG SMJEŠTAJA S 3 ZVJEZDICE</w:t>
      </w:r>
    </w:p>
    <w:p w14:paraId="6D05979F" w14:textId="77777777" w:rsidR="0046418D" w:rsidRPr="002D5E98" w:rsidRDefault="0046418D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p w14:paraId="63455BEF" w14:textId="77777777" w:rsidR="008C7AC0" w:rsidRPr="008C7AC0" w:rsidRDefault="008C7AC0" w:rsidP="008C7AC0">
      <w:pPr>
        <w:rPr>
          <w:rFonts w:ascii="Times New Roman" w:hAnsi="Times New Roman" w:cs="Times New Roman"/>
          <w:sz w:val="24"/>
          <w:szCs w:val="24"/>
        </w:rPr>
      </w:pPr>
      <w:r w:rsidRPr="008C7AC0">
        <w:rPr>
          <w:rFonts w:ascii="Times New Roman" w:hAnsi="Times New Roman" w:cs="Times New Roman"/>
          <w:sz w:val="24"/>
          <w:szCs w:val="24"/>
        </w:rPr>
        <w:t xml:space="preserve">Usluga hotelskog smještaja na području grada Zagreba, kategorija: </w:t>
      </w:r>
      <w:r w:rsidRPr="008C7AC0">
        <w:rPr>
          <w:rFonts w:ascii="Times New Roman" w:hAnsi="Times New Roman" w:cs="Times New Roman"/>
          <w:b/>
          <w:bCs/>
          <w:sz w:val="24"/>
          <w:szCs w:val="24"/>
        </w:rPr>
        <w:t>3 zvjezdice</w:t>
      </w:r>
    </w:p>
    <w:p w14:paraId="42096588" w14:textId="77777777" w:rsidR="008C7AC0" w:rsidRPr="000F2CA1" w:rsidRDefault="008C7AC0" w:rsidP="008C7AC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554"/>
        <w:gridCol w:w="1235"/>
        <w:gridCol w:w="1798"/>
        <w:gridCol w:w="1786"/>
      </w:tblGrid>
      <w:tr w:rsidR="008C7AC0" w:rsidRPr="00F2553D" w14:paraId="7E17B143" w14:textId="77777777" w:rsidTr="00B3618D">
        <w:trPr>
          <w:trHeight w:val="892"/>
        </w:trPr>
        <w:tc>
          <w:tcPr>
            <w:tcW w:w="692" w:type="dxa"/>
            <w:shd w:val="clear" w:color="auto" w:fill="auto"/>
          </w:tcPr>
          <w:p w14:paraId="7D88DEC1" w14:textId="77777777" w:rsidR="008C7AC0" w:rsidRPr="00F2553D" w:rsidRDefault="008C7AC0" w:rsidP="00B3618D">
            <w:pPr>
              <w:rPr>
                <w:b/>
                <w:bCs/>
              </w:rPr>
            </w:pPr>
            <w:r w:rsidRPr="00F2553D">
              <w:rPr>
                <w:b/>
                <w:bCs/>
              </w:rPr>
              <w:t>Red. br.</w:t>
            </w:r>
          </w:p>
        </w:tc>
        <w:tc>
          <w:tcPr>
            <w:tcW w:w="3669" w:type="dxa"/>
            <w:shd w:val="clear" w:color="auto" w:fill="auto"/>
          </w:tcPr>
          <w:p w14:paraId="06D695D7" w14:textId="77777777" w:rsidR="008C7AC0" w:rsidRPr="00F2553D" w:rsidRDefault="008C7AC0" w:rsidP="00B3618D">
            <w:pPr>
              <w:rPr>
                <w:b/>
                <w:bCs/>
              </w:rPr>
            </w:pPr>
            <w:r w:rsidRPr="00F2553D">
              <w:rPr>
                <w:b/>
                <w:bCs/>
              </w:rPr>
              <w:t>Vrsta usluge</w:t>
            </w:r>
          </w:p>
        </w:tc>
        <w:tc>
          <w:tcPr>
            <w:tcW w:w="1252" w:type="dxa"/>
            <w:shd w:val="clear" w:color="auto" w:fill="auto"/>
          </w:tcPr>
          <w:p w14:paraId="713F192B" w14:textId="77777777" w:rsidR="008C7AC0" w:rsidRPr="00F2553D" w:rsidRDefault="008C7AC0" w:rsidP="00B3618D">
            <w:pPr>
              <w:rPr>
                <w:b/>
                <w:bCs/>
              </w:rPr>
            </w:pPr>
            <w:r>
              <w:rPr>
                <w:b/>
                <w:bCs/>
              </w:rPr>
              <w:t>Broj noćenja - o</w:t>
            </w:r>
            <w:r w:rsidRPr="00F2553D">
              <w:rPr>
                <w:b/>
                <w:bCs/>
              </w:rPr>
              <w:t>kvirna količina</w:t>
            </w:r>
          </w:p>
        </w:tc>
        <w:tc>
          <w:tcPr>
            <w:tcW w:w="1840" w:type="dxa"/>
            <w:shd w:val="clear" w:color="auto" w:fill="auto"/>
          </w:tcPr>
          <w:p w14:paraId="1CB56C14" w14:textId="77777777" w:rsidR="008C7AC0" w:rsidRPr="00F2553D" w:rsidRDefault="008C7AC0" w:rsidP="00B3618D">
            <w:pPr>
              <w:rPr>
                <w:b/>
                <w:bCs/>
              </w:rPr>
            </w:pPr>
            <w:r>
              <w:rPr>
                <w:b/>
                <w:bCs/>
              </w:rPr>
              <w:t>Jedinična cijena bez PDV-a</w:t>
            </w:r>
          </w:p>
        </w:tc>
        <w:tc>
          <w:tcPr>
            <w:tcW w:w="1835" w:type="dxa"/>
            <w:shd w:val="clear" w:color="auto" w:fill="auto"/>
          </w:tcPr>
          <w:p w14:paraId="76FFECA4" w14:textId="77777777" w:rsidR="008C7AC0" w:rsidRDefault="008C7AC0" w:rsidP="00B3618D">
            <w:pPr>
              <w:rPr>
                <w:b/>
                <w:bCs/>
              </w:rPr>
            </w:pPr>
            <w:r w:rsidRPr="00F2553D">
              <w:rPr>
                <w:b/>
                <w:bCs/>
              </w:rPr>
              <w:t>Ukupna cijena</w:t>
            </w:r>
          </w:p>
          <w:p w14:paraId="53264451" w14:textId="77777777" w:rsidR="008C7AC0" w:rsidRPr="00F2553D" w:rsidRDefault="008C7AC0" w:rsidP="00B3618D">
            <w:pPr>
              <w:rPr>
                <w:b/>
                <w:bCs/>
              </w:rPr>
            </w:pPr>
            <w:r>
              <w:rPr>
                <w:b/>
                <w:bCs/>
              </w:rPr>
              <w:t>bez PDV-a</w:t>
            </w:r>
          </w:p>
        </w:tc>
      </w:tr>
      <w:tr w:rsidR="008C7AC0" w:rsidRPr="00F2553D" w14:paraId="150C96D4" w14:textId="77777777" w:rsidTr="00B3618D">
        <w:tc>
          <w:tcPr>
            <w:tcW w:w="692" w:type="dxa"/>
            <w:shd w:val="clear" w:color="auto" w:fill="auto"/>
          </w:tcPr>
          <w:p w14:paraId="6DF84F5F" w14:textId="77777777" w:rsidR="008C7AC0" w:rsidRPr="00193D52" w:rsidRDefault="008C7AC0" w:rsidP="00B3618D">
            <w:r>
              <w:t>1.</w:t>
            </w:r>
          </w:p>
        </w:tc>
        <w:tc>
          <w:tcPr>
            <w:tcW w:w="3669" w:type="dxa"/>
            <w:shd w:val="clear" w:color="auto" w:fill="auto"/>
          </w:tcPr>
          <w:p w14:paraId="6A09EF69" w14:textId="77777777" w:rsidR="008C7AC0" w:rsidRPr="00193D52" w:rsidRDefault="008C7AC0" w:rsidP="00B3618D">
            <w:r>
              <w:t>Usluga hotelskog smještaja – jednokrevetna soba s doručkom</w:t>
            </w:r>
          </w:p>
        </w:tc>
        <w:tc>
          <w:tcPr>
            <w:tcW w:w="1252" w:type="dxa"/>
            <w:shd w:val="clear" w:color="auto" w:fill="auto"/>
          </w:tcPr>
          <w:p w14:paraId="1A3291BF" w14:textId="77777777" w:rsidR="008C7AC0" w:rsidRPr="00193D52" w:rsidRDefault="008C7AC0" w:rsidP="00B3618D">
            <w:r>
              <w:t>300</w:t>
            </w:r>
          </w:p>
        </w:tc>
        <w:tc>
          <w:tcPr>
            <w:tcW w:w="1840" w:type="dxa"/>
            <w:shd w:val="clear" w:color="auto" w:fill="auto"/>
          </w:tcPr>
          <w:p w14:paraId="210E16DE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34900B41" w14:textId="77777777" w:rsidR="008C7AC0" w:rsidRPr="00193D52" w:rsidRDefault="008C7AC0" w:rsidP="00B3618D"/>
        </w:tc>
      </w:tr>
      <w:tr w:rsidR="008C7AC0" w:rsidRPr="00F2553D" w14:paraId="75F7BA58" w14:textId="77777777" w:rsidTr="00145F3C">
        <w:trPr>
          <w:trHeight w:val="877"/>
        </w:trPr>
        <w:tc>
          <w:tcPr>
            <w:tcW w:w="692" w:type="dxa"/>
            <w:shd w:val="clear" w:color="auto" w:fill="auto"/>
          </w:tcPr>
          <w:p w14:paraId="1F03112B" w14:textId="77777777" w:rsidR="008C7AC0" w:rsidRPr="00193D52" w:rsidRDefault="008C7AC0" w:rsidP="00B3618D">
            <w:r>
              <w:t>2.</w:t>
            </w:r>
          </w:p>
        </w:tc>
        <w:tc>
          <w:tcPr>
            <w:tcW w:w="3669" w:type="dxa"/>
            <w:shd w:val="clear" w:color="auto" w:fill="auto"/>
          </w:tcPr>
          <w:p w14:paraId="53B66368" w14:textId="77777777" w:rsidR="008C7AC0" w:rsidRPr="00193D52" w:rsidRDefault="008C7AC0" w:rsidP="00B3618D">
            <w:r>
              <w:t>Usluga hotelskog smještaja – dvokrevetna soba s doručkom</w:t>
            </w:r>
          </w:p>
        </w:tc>
        <w:tc>
          <w:tcPr>
            <w:tcW w:w="1252" w:type="dxa"/>
            <w:shd w:val="clear" w:color="auto" w:fill="auto"/>
          </w:tcPr>
          <w:p w14:paraId="17105CE2" w14:textId="77777777" w:rsidR="008C7AC0" w:rsidRPr="00193D52" w:rsidRDefault="008C7AC0" w:rsidP="00B3618D">
            <w:r>
              <w:t>100</w:t>
            </w:r>
          </w:p>
        </w:tc>
        <w:tc>
          <w:tcPr>
            <w:tcW w:w="1840" w:type="dxa"/>
            <w:shd w:val="clear" w:color="auto" w:fill="auto"/>
          </w:tcPr>
          <w:p w14:paraId="69C8043E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3957BCEE" w14:textId="77777777" w:rsidR="008C7AC0" w:rsidRPr="00193D52" w:rsidRDefault="008C7AC0" w:rsidP="00B3618D"/>
        </w:tc>
      </w:tr>
      <w:tr w:rsidR="008C7AC0" w:rsidRPr="00F2553D" w14:paraId="4626D9E1" w14:textId="77777777" w:rsidTr="00B3618D">
        <w:tc>
          <w:tcPr>
            <w:tcW w:w="692" w:type="dxa"/>
            <w:shd w:val="clear" w:color="auto" w:fill="auto"/>
          </w:tcPr>
          <w:p w14:paraId="3BB4B18A" w14:textId="77777777" w:rsidR="008C7AC0" w:rsidRPr="0071224F" w:rsidRDefault="008C7AC0" w:rsidP="00B3618D">
            <w:pPr>
              <w:rPr>
                <w:b/>
                <w:bCs/>
              </w:rPr>
            </w:pPr>
            <w:r w:rsidRPr="0071224F">
              <w:rPr>
                <w:b/>
                <w:bCs/>
              </w:rPr>
              <w:t>I.</w:t>
            </w:r>
          </w:p>
        </w:tc>
        <w:tc>
          <w:tcPr>
            <w:tcW w:w="3669" w:type="dxa"/>
            <w:shd w:val="clear" w:color="auto" w:fill="auto"/>
          </w:tcPr>
          <w:p w14:paraId="1E0BC072" w14:textId="77777777" w:rsidR="008C7AC0" w:rsidRPr="00145F3C" w:rsidRDefault="008C7AC0" w:rsidP="00B3618D">
            <w:pPr>
              <w:rPr>
                <w:b/>
                <w:bCs/>
              </w:rPr>
            </w:pPr>
            <w:r w:rsidRPr="00145F3C">
              <w:rPr>
                <w:b/>
                <w:bCs/>
              </w:rPr>
              <w:t>Ukupno</w:t>
            </w:r>
          </w:p>
        </w:tc>
        <w:tc>
          <w:tcPr>
            <w:tcW w:w="1252" w:type="dxa"/>
            <w:shd w:val="clear" w:color="auto" w:fill="auto"/>
          </w:tcPr>
          <w:p w14:paraId="43E28990" w14:textId="77777777" w:rsidR="008C7AC0" w:rsidRPr="00193D52" w:rsidRDefault="008C7AC0" w:rsidP="00B3618D">
            <w:r>
              <w:t>400</w:t>
            </w:r>
          </w:p>
        </w:tc>
        <w:tc>
          <w:tcPr>
            <w:tcW w:w="1840" w:type="dxa"/>
            <w:shd w:val="clear" w:color="auto" w:fill="auto"/>
          </w:tcPr>
          <w:p w14:paraId="64C44356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585814E7" w14:textId="77777777" w:rsidR="008C7AC0" w:rsidRPr="00193D52" w:rsidRDefault="008C7AC0" w:rsidP="00B3618D"/>
        </w:tc>
      </w:tr>
      <w:tr w:rsidR="008C7AC0" w:rsidRPr="00F2553D" w14:paraId="688B9C3A" w14:textId="77777777" w:rsidTr="00B3618D">
        <w:tc>
          <w:tcPr>
            <w:tcW w:w="692" w:type="dxa"/>
            <w:shd w:val="clear" w:color="auto" w:fill="auto"/>
          </w:tcPr>
          <w:p w14:paraId="5B815F28" w14:textId="77777777" w:rsidR="008C7AC0" w:rsidRPr="00193D52" w:rsidRDefault="008C7AC0" w:rsidP="00B3618D"/>
        </w:tc>
        <w:tc>
          <w:tcPr>
            <w:tcW w:w="3669" w:type="dxa"/>
            <w:shd w:val="clear" w:color="auto" w:fill="auto"/>
          </w:tcPr>
          <w:p w14:paraId="0D2C7A3F" w14:textId="77777777" w:rsidR="008C7AC0" w:rsidRPr="00F2553D" w:rsidRDefault="008C7AC0" w:rsidP="00B3618D">
            <w:pPr>
              <w:rPr>
                <w:b/>
                <w:bCs/>
              </w:rPr>
            </w:pPr>
            <w:r>
              <w:rPr>
                <w:b/>
                <w:bCs/>
              </w:rPr>
              <w:t>Boravišna pristojba</w:t>
            </w:r>
          </w:p>
        </w:tc>
        <w:tc>
          <w:tcPr>
            <w:tcW w:w="1252" w:type="dxa"/>
            <w:shd w:val="clear" w:color="auto" w:fill="auto"/>
          </w:tcPr>
          <w:p w14:paraId="7E5A67E6" w14:textId="77777777" w:rsidR="008C7AC0" w:rsidRPr="00BD00D6" w:rsidRDefault="008C7AC0" w:rsidP="00B3618D">
            <w:pPr>
              <w:rPr>
                <w:b/>
                <w:bCs/>
              </w:rPr>
            </w:pPr>
            <w:r w:rsidRPr="00BD00D6">
              <w:rPr>
                <w:b/>
                <w:bCs/>
              </w:rPr>
              <w:t>Okvirna količina</w:t>
            </w:r>
          </w:p>
        </w:tc>
        <w:tc>
          <w:tcPr>
            <w:tcW w:w="1840" w:type="dxa"/>
            <w:shd w:val="clear" w:color="auto" w:fill="auto"/>
          </w:tcPr>
          <w:p w14:paraId="6D50D86A" w14:textId="77777777" w:rsidR="008C7AC0" w:rsidRPr="00BD00D6" w:rsidRDefault="008C7AC0" w:rsidP="00B3618D">
            <w:pPr>
              <w:rPr>
                <w:b/>
                <w:bCs/>
              </w:rPr>
            </w:pPr>
            <w:r w:rsidRPr="00BD00D6">
              <w:rPr>
                <w:b/>
                <w:bCs/>
              </w:rPr>
              <w:t>Jedinična cijena</w:t>
            </w:r>
          </w:p>
        </w:tc>
        <w:tc>
          <w:tcPr>
            <w:tcW w:w="1835" w:type="dxa"/>
            <w:shd w:val="clear" w:color="auto" w:fill="auto"/>
          </w:tcPr>
          <w:p w14:paraId="518B5012" w14:textId="77777777" w:rsidR="008C7AC0" w:rsidRPr="00BD00D6" w:rsidRDefault="008C7AC0" w:rsidP="00B3618D">
            <w:pPr>
              <w:rPr>
                <w:b/>
                <w:bCs/>
              </w:rPr>
            </w:pPr>
            <w:r w:rsidRPr="00BD00D6">
              <w:rPr>
                <w:b/>
                <w:bCs/>
              </w:rPr>
              <w:t>Ukupna cijena</w:t>
            </w:r>
          </w:p>
        </w:tc>
      </w:tr>
      <w:tr w:rsidR="008C7AC0" w:rsidRPr="00F2553D" w14:paraId="64BF9D68" w14:textId="77777777" w:rsidTr="00B3618D">
        <w:trPr>
          <w:trHeight w:val="548"/>
        </w:trPr>
        <w:tc>
          <w:tcPr>
            <w:tcW w:w="692" w:type="dxa"/>
            <w:shd w:val="clear" w:color="auto" w:fill="auto"/>
          </w:tcPr>
          <w:p w14:paraId="4EF5472B" w14:textId="77777777" w:rsidR="008C7AC0" w:rsidRPr="00193D52" w:rsidRDefault="008C7AC0" w:rsidP="00B3618D">
            <w:r>
              <w:t>1.</w:t>
            </w:r>
          </w:p>
        </w:tc>
        <w:tc>
          <w:tcPr>
            <w:tcW w:w="3669" w:type="dxa"/>
            <w:shd w:val="clear" w:color="auto" w:fill="auto"/>
          </w:tcPr>
          <w:p w14:paraId="32B81E41" w14:textId="77777777" w:rsidR="008C7AC0" w:rsidRPr="00BD00D6" w:rsidRDefault="008C7AC0" w:rsidP="00B3618D">
            <w:r>
              <w:t>Boravišna pristojba jednokrevetna soba</w:t>
            </w:r>
          </w:p>
        </w:tc>
        <w:tc>
          <w:tcPr>
            <w:tcW w:w="1252" w:type="dxa"/>
            <w:shd w:val="clear" w:color="auto" w:fill="auto"/>
          </w:tcPr>
          <w:p w14:paraId="5C6D7116" w14:textId="77777777" w:rsidR="008C7AC0" w:rsidRPr="00193D52" w:rsidRDefault="008C7AC0" w:rsidP="00B3618D">
            <w:r>
              <w:t>300</w:t>
            </w:r>
          </w:p>
        </w:tc>
        <w:tc>
          <w:tcPr>
            <w:tcW w:w="1840" w:type="dxa"/>
            <w:shd w:val="clear" w:color="auto" w:fill="auto"/>
          </w:tcPr>
          <w:p w14:paraId="6D985226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079470FF" w14:textId="77777777" w:rsidR="008C7AC0" w:rsidRPr="00193D52" w:rsidRDefault="008C7AC0" w:rsidP="00B3618D"/>
        </w:tc>
      </w:tr>
      <w:tr w:rsidR="008C7AC0" w:rsidRPr="00F2553D" w14:paraId="04658BC0" w14:textId="77777777" w:rsidTr="00B3618D">
        <w:trPr>
          <w:trHeight w:val="308"/>
        </w:trPr>
        <w:tc>
          <w:tcPr>
            <w:tcW w:w="692" w:type="dxa"/>
            <w:shd w:val="clear" w:color="auto" w:fill="auto"/>
          </w:tcPr>
          <w:p w14:paraId="26069685" w14:textId="77777777" w:rsidR="008C7AC0" w:rsidRPr="00193D52" w:rsidRDefault="008C7AC0" w:rsidP="00B3618D">
            <w:r>
              <w:t>2.</w:t>
            </w:r>
          </w:p>
        </w:tc>
        <w:tc>
          <w:tcPr>
            <w:tcW w:w="3669" w:type="dxa"/>
            <w:shd w:val="clear" w:color="auto" w:fill="auto"/>
          </w:tcPr>
          <w:p w14:paraId="65C929D5" w14:textId="77777777" w:rsidR="008C7AC0" w:rsidRPr="00F2553D" w:rsidRDefault="008C7AC0" w:rsidP="00B3618D">
            <w:pPr>
              <w:rPr>
                <w:b/>
                <w:bCs/>
              </w:rPr>
            </w:pPr>
            <w:r>
              <w:t>Boravišna pristojba dvokrevetna soba</w:t>
            </w:r>
          </w:p>
        </w:tc>
        <w:tc>
          <w:tcPr>
            <w:tcW w:w="1252" w:type="dxa"/>
            <w:shd w:val="clear" w:color="auto" w:fill="auto"/>
          </w:tcPr>
          <w:p w14:paraId="7156AF16" w14:textId="77777777" w:rsidR="008C7AC0" w:rsidRPr="00193D52" w:rsidRDefault="008C7AC0" w:rsidP="00B3618D">
            <w:r>
              <w:t>100</w:t>
            </w:r>
          </w:p>
        </w:tc>
        <w:tc>
          <w:tcPr>
            <w:tcW w:w="1840" w:type="dxa"/>
            <w:shd w:val="clear" w:color="auto" w:fill="auto"/>
          </w:tcPr>
          <w:p w14:paraId="2587CF9D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66346DCF" w14:textId="77777777" w:rsidR="008C7AC0" w:rsidRPr="00193D52" w:rsidRDefault="008C7AC0" w:rsidP="00B3618D"/>
        </w:tc>
      </w:tr>
      <w:tr w:rsidR="008C7AC0" w:rsidRPr="00F2553D" w14:paraId="52CD0996" w14:textId="77777777" w:rsidTr="00B3618D">
        <w:trPr>
          <w:trHeight w:val="308"/>
        </w:trPr>
        <w:tc>
          <w:tcPr>
            <w:tcW w:w="692" w:type="dxa"/>
            <w:shd w:val="clear" w:color="auto" w:fill="auto"/>
          </w:tcPr>
          <w:p w14:paraId="46AEE74B" w14:textId="77777777" w:rsidR="008C7AC0" w:rsidRPr="0071224F" w:rsidRDefault="008C7AC0" w:rsidP="00B3618D">
            <w:pPr>
              <w:rPr>
                <w:b/>
                <w:bCs/>
              </w:rPr>
            </w:pPr>
            <w:r w:rsidRPr="0071224F">
              <w:rPr>
                <w:b/>
                <w:bCs/>
              </w:rPr>
              <w:t>II.</w:t>
            </w:r>
          </w:p>
        </w:tc>
        <w:tc>
          <w:tcPr>
            <w:tcW w:w="3669" w:type="dxa"/>
            <w:shd w:val="clear" w:color="auto" w:fill="auto"/>
          </w:tcPr>
          <w:p w14:paraId="3EEBF7F8" w14:textId="77777777" w:rsidR="008C7AC0" w:rsidRPr="00145F3C" w:rsidRDefault="008C7AC0" w:rsidP="00B3618D">
            <w:pPr>
              <w:rPr>
                <w:b/>
                <w:bCs/>
              </w:rPr>
            </w:pPr>
            <w:r w:rsidRPr="00145F3C">
              <w:rPr>
                <w:b/>
                <w:bCs/>
              </w:rPr>
              <w:t>Ukupno</w:t>
            </w:r>
          </w:p>
        </w:tc>
        <w:tc>
          <w:tcPr>
            <w:tcW w:w="1252" w:type="dxa"/>
            <w:shd w:val="clear" w:color="auto" w:fill="auto"/>
          </w:tcPr>
          <w:p w14:paraId="7D94C91F" w14:textId="77777777" w:rsidR="008C7AC0" w:rsidRDefault="008C7AC0" w:rsidP="00B3618D">
            <w:r>
              <w:t>400</w:t>
            </w:r>
          </w:p>
        </w:tc>
        <w:tc>
          <w:tcPr>
            <w:tcW w:w="1840" w:type="dxa"/>
            <w:shd w:val="clear" w:color="auto" w:fill="auto"/>
          </w:tcPr>
          <w:p w14:paraId="4FF496E8" w14:textId="77777777" w:rsidR="008C7AC0" w:rsidRPr="00193D52" w:rsidRDefault="008C7AC0" w:rsidP="00B3618D"/>
        </w:tc>
        <w:tc>
          <w:tcPr>
            <w:tcW w:w="1835" w:type="dxa"/>
            <w:shd w:val="clear" w:color="auto" w:fill="auto"/>
          </w:tcPr>
          <w:p w14:paraId="754E2ACE" w14:textId="77777777" w:rsidR="008C7AC0" w:rsidRPr="00193D52" w:rsidRDefault="008C7AC0" w:rsidP="00B3618D"/>
        </w:tc>
      </w:tr>
      <w:tr w:rsidR="008C7AC0" w:rsidRPr="00F2553D" w14:paraId="44489BC6" w14:textId="77777777" w:rsidTr="00B3618D">
        <w:trPr>
          <w:trHeight w:val="308"/>
        </w:trPr>
        <w:tc>
          <w:tcPr>
            <w:tcW w:w="692" w:type="dxa"/>
            <w:shd w:val="clear" w:color="auto" w:fill="auto"/>
          </w:tcPr>
          <w:p w14:paraId="1EF596F0" w14:textId="77777777" w:rsidR="008C7AC0" w:rsidRPr="0071224F" w:rsidRDefault="008C7AC0" w:rsidP="00B3618D">
            <w:pPr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6761" w:type="dxa"/>
            <w:gridSpan w:val="3"/>
            <w:shd w:val="clear" w:color="auto" w:fill="auto"/>
          </w:tcPr>
          <w:p w14:paraId="4EAC27B0" w14:textId="77777777" w:rsidR="008C7AC0" w:rsidRPr="00145F3C" w:rsidRDefault="008C7AC0" w:rsidP="00B3618D">
            <w:pPr>
              <w:rPr>
                <w:b/>
                <w:bCs/>
                <w:u w:val="single"/>
              </w:rPr>
            </w:pPr>
            <w:r w:rsidRPr="00145F3C">
              <w:rPr>
                <w:b/>
                <w:bCs/>
                <w:u w:val="single"/>
              </w:rPr>
              <w:t>Sveukupno ( I.+II. )</w:t>
            </w:r>
          </w:p>
        </w:tc>
        <w:tc>
          <w:tcPr>
            <w:tcW w:w="1835" w:type="dxa"/>
            <w:shd w:val="clear" w:color="auto" w:fill="auto"/>
          </w:tcPr>
          <w:p w14:paraId="3D7B751D" w14:textId="77777777" w:rsidR="008C7AC0" w:rsidRPr="00193D52" w:rsidRDefault="008C7AC0" w:rsidP="00B3618D"/>
        </w:tc>
      </w:tr>
    </w:tbl>
    <w:p w14:paraId="308CC449" w14:textId="77777777" w:rsidR="008C7AC0" w:rsidRDefault="008C7AC0" w:rsidP="008C7AC0">
      <w:pPr>
        <w:rPr>
          <w:b/>
          <w:bCs/>
        </w:rPr>
      </w:pPr>
    </w:p>
    <w:p w14:paraId="2352F7B1" w14:textId="77777777" w:rsidR="008C7AC0" w:rsidRDefault="008C7AC0" w:rsidP="008C7AC0">
      <w:pPr>
        <w:rPr>
          <w:b/>
          <w:bCs/>
        </w:rPr>
      </w:pPr>
    </w:p>
    <w:p w14:paraId="27021BF8" w14:textId="77777777" w:rsidR="008C7AC0" w:rsidRPr="008C7AC0" w:rsidRDefault="008C7AC0" w:rsidP="008C7AC0">
      <w:pPr>
        <w:rPr>
          <w:rFonts w:ascii="Times New Roman" w:hAnsi="Times New Roman" w:cs="Times New Roman"/>
          <w:sz w:val="24"/>
          <w:szCs w:val="24"/>
        </w:rPr>
      </w:pPr>
      <w:r w:rsidRPr="008C7AC0">
        <w:rPr>
          <w:rFonts w:ascii="Times New Roman" w:hAnsi="Times New Roman" w:cs="Times New Roman"/>
          <w:b/>
          <w:bCs/>
          <w:sz w:val="24"/>
          <w:szCs w:val="24"/>
        </w:rPr>
        <w:t>Napomena</w:t>
      </w:r>
      <w:r w:rsidRPr="008C7AC0">
        <w:rPr>
          <w:rFonts w:ascii="Times New Roman" w:hAnsi="Times New Roman" w:cs="Times New Roman"/>
          <w:sz w:val="24"/>
          <w:szCs w:val="24"/>
        </w:rPr>
        <w:t>: cestovna udaljenost hotela od zgrade HNK u Zagrebu ne smije biti veća od 2 km (kilometra). Sve cijene moraju biti izražene u kunama. Sve sobe uključuju uslugu doručka i besplatnog korištenja širokopojasnog interneta. U cijene moraju biti uračunati svi troškovi i popusti ukoliko ih Ponuditelj daje.</w:t>
      </w:r>
    </w:p>
    <w:p w14:paraId="4162F7B1" w14:textId="77777777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CC50ABC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E398212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F3FDA15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F9E470C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187519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350FC79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4F2973C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A09436" w14:textId="16F7BD82" w:rsidR="00E324BB" w:rsidRDefault="00E324BB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392DD17C" w14:textId="77777777" w:rsidR="008C7AC0" w:rsidRDefault="008C7AC0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5062DD64" w14:textId="77777777" w:rsidR="004E440F" w:rsidRDefault="004E440F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BD4363E" w14:textId="77777777" w:rsidR="000B13C5" w:rsidRDefault="000B13C5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731DE77" w14:textId="77777777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t>OBRAZAC PONUDE</w:t>
      </w:r>
    </w:p>
    <w:p w14:paraId="6F302B1B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25F2ADA3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69FBFF62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26E14F3F" w14:textId="77777777" w:rsidTr="00E2112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4326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58A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37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94D5D61" w14:textId="77777777" w:rsidTr="00E2112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6C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64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E1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B7C91D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C3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3E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10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02832EF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CB4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02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E7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A56CA59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BFC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538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0DA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346F016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B9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35C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EBA4" w14:textId="77777777" w:rsidR="00735849" w:rsidRPr="00D51D80" w:rsidRDefault="00735849" w:rsidP="00E2112B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6E0F7B31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90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CFB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31A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738A07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035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98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4C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5F17691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4D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D4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59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BCEBAF5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1C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07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CE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15EAC8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4D2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11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4B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080DBC45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19"/>
        <w:gridCol w:w="4767"/>
      </w:tblGrid>
      <w:tr w:rsidR="00735849" w:rsidRPr="00D51D80" w14:paraId="63B99FDA" w14:textId="77777777" w:rsidTr="00E2112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4E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70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56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77F4F80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10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67B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86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1927976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BA4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8C1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4B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E80EF9E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A9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9FDC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19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15D99E3" w14:textId="77777777" w:rsidTr="00E2112B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D1F" w14:textId="1CD72C44" w:rsidR="00735849" w:rsidRPr="00D51D80" w:rsidRDefault="008C7AC0" w:rsidP="00E211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USLUGA HOTELSKOG SMJEŠTAJA 3* ZVJEZDICE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73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C3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EC89C78" w14:textId="77777777" w:rsidTr="00E2112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67E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EE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76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FE7108A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018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2A8C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EA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75F75B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441E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F6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75A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94A0EFE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F33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07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65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492DF014" w14:textId="77777777" w:rsidR="00735849" w:rsidRDefault="00735849" w:rsidP="00735849">
      <w:pPr>
        <w:rPr>
          <w:rFonts w:eastAsia="Calibri"/>
        </w:rPr>
      </w:pPr>
    </w:p>
    <w:p w14:paraId="026005E3" w14:textId="77777777" w:rsidR="00735849" w:rsidRPr="00D51D80" w:rsidRDefault="00735849" w:rsidP="00735849">
      <w:pPr>
        <w:rPr>
          <w:rFonts w:eastAsia="Calibri"/>
        </w:rPr>
      </w:pPr>
    </w:p>
    <w:p w14:paraId="38CE880B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14:paraId="6645D8C6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1E89E961" w14:textId="77777777" w:rsidTr="00E2112B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F6A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Predmet nabave:</w:t>
            </w:r>
          </w:p>
          <w:p w14:paraId="53B3E62C" w14:textId="77D57699" w:rsidR="00735849" w:rsidRPr="00D51D80" w:rsidRDefault="008C7AC0" w:rsidP="00ED498A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USLUGA HOTELSKOG SMJEŠTAJA 3* ZVJEZDICE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67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37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C35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28B57B66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5D6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140B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08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75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589212D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AF47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0B9C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13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F6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8B89838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33C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D041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6823FDB7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6D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CD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0CB4944F" w14:textId="77777777" w:rsidR="00735849" w:rsidRDefault="00735849" w:rsidP="00735849"/>
    <w:p w14:paraId="06AA46C3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4D6952D2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5C9B3407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4927E668" w14:textId="77777777" w:rsidR="00735849" w:rsidRDefault="00735849" w:rsidP="00735849">
      <w:pPr>
        <w:rPr>
          <w:b/>
          <w:bCs/>
        </w:rPr>
      </w:pPr>
    </w:p>
    <w:p w14:paraId="1ABEF2E8" w14:textId="0DB20003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785346">
        <w:rPr>
          <w:b/>
          <w:bCs/>
        </w:rPr>
        <w:t>09</w:t>
      </w:r>
      <w:r w:rsidR="000B13C5">
        <w:rPr>
          <w:b/>
          <w:bCs/>
        </w:rPr>
        <w:t>.</w:t>
      </w:r>
      <w:r w:rsidR="00785346">
        <w:rPr>
          <w:b/>
          <w:bCs/>
        </w:rPr>
        <w:t>12</w:t>
      </w:r>
      <w:r w:rsidR="000B13C5">
        <w:rPr>
          <w:b/>
          <w:bCs/>
        </w:rPr>
        <w:t>.20</w:t>
      </w:r>
      <w:r w:rsidR="00B25D81">
        <w:rPr>
          <w:b/>
          <w:bCs/>
        </w:rPr>
        <w:t>2</w:t>
      </w:r>
      <w:r w:rsidR="00785346">
        <w:rPr>
          <w:b/>
          <w:bCs/>
        </w:rPr>
        <w:t>1</w:t>
      </w:r>
      <w:r w:rsidR="000B13C5">
        <w:rPr>
          <w:b/>
          <w:bCs/>
        </w:rPr>
        <w:t>.</w:t>
      </w:r>
    </w:p>
    <w:p w14:paraId="2A7980EE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B13C5"/>
    <w:rsid w:val="000B1E38"/>
    <w:rsid w:val="000F54A9"/>
    <w:rsid w:val="00101774"/>
    <w:rsid w:val="00105BE2"/>
    <w:rsid w:val="00121AD0"/>
    <w:rsid w:val="00130B7E"/>
    <w:rsid w:val="00137A55"/>
    <w:rsid w:val="00137BD0"/>
    <w:rsid w:val="00145F3C"/>
    <w:rsid w:val="0016390F"/>
    <w:rsid w:val="00174EBD"/>
    <w:rsid w:val="00184071"/>
    <w:rsid w:val="001920E6"/>
    <w:rsid w:val="001B065E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74E"/>
    <w:rsid w:val="002E4FDD"/>
    <w:rsid w:val="002E70E0"/>
    <w:rsid w:val="003139AA"/>
    <w:rsid w:val="003153C8"/>
    <w:rsid w:val="00315827"/>
    <w:rsid w:val="003613B6"/>
    <w:rsid w:val="003644CC"/>
    <w:rsid w:val="00365BA3"/>
    <w:rsid w:val="003770BB"/>
    <w:rsid w:val="00377C3A"/>
    <w:rsid w:val="003903A0"/>
    <w:rsid w:val="003D32D6"/>
    <w:rsid w:val="003D6146"/>
    <w:rsid w:val="003E49E0"/>
    <w:rsid w:val="00411DC6"/>
    <w:rsid w:val="004323C8"/>
    <w:rsid w:val="004450AB"/>
    <w:rsid w:val="00450AC3"/>
    <w:rsid w:val="00455310"/>
    <w:rsid w:val="0046418D"/>
    <w:rsid w:val="00474C78"/>
    <w:rsid w:val="00481AE9"/>
    <w:rsid w:val="00483953"/>
    <w:rsid w:val="004839CE"/>
    <w:rsid w:val="00487FAA"/>
    <w:rsid w:val="004A4A3A"/>
    <w:rsid w:val="004A744B"/>
    <w:rsid w:val="004B6EC7"/>
    <w:rsid w:val="004D6CC5"/>
    <w:rsid w:val="004E440F"/>
    <w:rsid w:val="004E584E"/>
    <w:rsid w:val="005079B5"/>
    <w:rsid w:val="00512C6C"/>
    <w:rsid w:val="00514079"/>
    <w:rsid w:val="005144EE"/>
    <w:rsid w:val="00516067"/>
    <w:rsid w:val="005408DA"/>
    <w:rsid w:val="00590016"/>
    <w:rsid w:val="00597209"/>
    <w:rsid w:val="005D1449"/>
    <w:rsid w:val="005D447A"/>
    <w:rsid w:val="005D4661"/>
    <w:rsid w:val="005D737E"/>
    <w:rsid w:val="005E4AEF"/>
    <w:rsid w:val="0060583A"/>
    <w:rsid w:val="00616BE0"/>
    <w:rsid w:val="0062764D"/>
    <w:rsid w:val="00627C29"/>
    <w:rsid w:val="00630CE7"/>
    <w:rsid w:val="006377DE"/>
    <w:rsid w:val="00642439"/>
    <w:rsid w:val="006801D0"/>
    <w:rsid w:val="00683DE2"/>
    <w:rsid w:val="00691161"/>
    <w:rsid w:val="006B012B"/>
    <w:rsid w:val="006D4997"/>
    <w:rsid w:val="007072D2"/>
    <w:rsid w:val="00712770"/>
    <w:rsid w:val="00721B00"/>
    <w:rsid w:val="00721E59"/>
    <w:rsid w:val="007264AF"/>
    <w:rsid w:val="00735849"/>
    <w:rsid w:val="00736995"/>
    <w:rsid w:val="007519A9"/>
    <w:rsid w:val="00757D3A"/>
    <w:rsid w:val="00785346"/>
    <w:rsid w:val="007B1591"/>
    <w:rsid w:val="007B1AE3"/>
    <w:rsid w:val="007C058E"/>
    <w:rsid w:val="007D29FA"/>
    <w:rsid w:val="007F3AC4"/>
    <w:rsid w:val="00807395"/>
    <w:rsid w:val="00831BC5"/>
    <w:rsid w:val="008474BF"/>
    <w:rsid w:val="0087332D"/>
    <w:rsid w:val="00875863"/>
    <w:rsid w:val="00877462"/>
    <w:rsid w:val="008839AE"/>
    <w:rsid w:val="00886903"/>
    <w:rsid w:val="008926FC"/>
    <w:rsid w:val="00897A1F"/>
    <w:rsid w:val="008A0440"/>
    <w:rsid w:val="008B5F56"/>
    <w:rsid w:val="008B66D3"/>
    <w:rsid w:val="008C7AC0"/>
    <w:rsid w:val="008D1372"/>
    <w:rsid w:val="008E693B"/>
    <w:rsid w:val="009136AF"/>
    <w:rsid w:val="009254FA"/>
    <w:rsid w:val="00955085"/>
    <w:rsid w:val="009835C7"/>
    <w:rsid w:val="009A1D9F"/>
    <w:rsid w:val="009A2C4F"/>
    <w:rsid w:val="009B16D1"/>
    <w:rsid w:val="009C0E62"/>
    <w:rsid w:val="009D1C5E"/>
    <w:rsid w:val="009D5208"/>
    <w:rsid w:val="009E7562"/>
    <w:rsid w:val="00A05D3A"/>
    <w:rsid w:val="00A120CC"/>
    <w:rsid w:val="00A1708A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25C04"/>
    <w:rsid w:val="00B25D81"/>
    <w:rsid w:val="00B46188"/>
    <w:rsid w:val="00B84F83"/>
    <w:rsid w:val="00B87319"/>
    <w:rsid w:val="00BB4B00"/>
    <w:rsid w:val="00BC6CBE"/>
    <w:rsid w:val="00BD49D1"/>
    <w:rsid w:val="00BD56D6"/>
    <w:rsid w:val="00C05423"/>
    <w:rsid w:val="00C275A4"/>
    <w:rsid w:val="00C34FF7"/>
    <w:rsid w:val="00C35703"/>
    <w:rsid w:val="00C446D1"/>
    <w:rsid w:val="00C4653C"/>
    <w:rsid w:val="00C66A30"/>
    <w:rsid w:val="00C71358"/>
    <w:rsid w:val="00CC6C8A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54564"/>
    <w:rsid w:val="00D54811"/>
    <w:rsid w:val="00D5658C"/>
    <w:rsid w:val="00D656D7"/>
    <w:rsid w:val="00D82BE6"/>
    <w:rsid w:val="00D92E23"/>
    <w:rsid w:val="00D94DC4"/>
    <w:rsid w:val="00D97F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A5F8D"/>
    <w:rsid w:val="00EB1348"/>
    <w:rsid w:val="00EC256B"/>
    <w:rsid w:val="00ED498A"/>
    <w:rsid w:val="00EE2E10"/>
    <w:rsid w:val="00EE3E97"/>
    <w:rsid w:val="00EF0D1E"/>
    <w:rsid w:val="00F0617A"/>
    <w:rsid w:val="00F133E8"/>
    <w:rsid w:val="00F55917"/>
    <w:rsid w:val="00F662C0"/>
    <w:rsid w:val="00F816D8"/>
    <w:rsid w:val="00F90C93"/>
    <w:rsid w:val="00F951C8"/>
    <w:rsid w:val="00FD29B3"/>
    <w:rsid w:val="00FE50CB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9AB6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Irena Ivanjek</cp:lastModifiedBy>
  <cp:revision>3</cp:revision>
  <cp:lastPrinted>2020-01-27T14:23:00Z</cp:lastPrinted>
  <dcterms:created xsi:type="dcterms:W3CDTF">2021-12-09T12:56:00Z</dcterms:created>
  <dcterms:modified xsi:type="dcterms:W3CDTF">2021-12-09T13:09:00Z</dcterms:modified>
</cp:coreProperties>
</file>