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592D92" w:rsidRPr="00592D92">
        <w:rPr>
          <w:rFonts w:ascii="Times New Roman" w:hAnsi="Times New Roman" w:cs="Times New Roman"/>
          <w:b/>
          <w:i/>
          <w:sz w:val="24"/>
          <w:szCs w:val="24"/>
        </w:rPr>
        <w:t>izradu</w:t>
      </w:r>
      <w:r w:rsidR="0059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DD">
        <w:rPr>
          <w:rFonts w:ascii="Times New Roman" w:hAnsi="Times New Roman" w:cs="Times New Roman"/>
          <w:b/>
          <w:i/>
          <w:sz w:val="24"/>
          <w:szCs w:val="24"/>
        </w:rPr>
        <w:t>epoksi</w:t>
      </w:r>
      <w:proofErr w:type="spellEnd"/>
      <w:r w:rsidR="00663BDD">
        <w:rPr>
          <w:rFonts w:ascii="Times New Roman" w:hAnsi="Times New Roman" w:cs="Times New Roman"/>
          <w:b/>
          <w:i/>
          <w:sz w:val="24"/>
          <w:szCs w:val="24"/>
        </w:rPr>
        <w:t xml:space="preserve"> pod</w:t>
      </w:r>
      <w:r w:rsidR="00D5446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A120CC">
        <w:rPr>
          <w:rFonts w:ascii="Times New Roman" w:hAnsi="Times New Roman" w:cs="Times New Roman"/>
          <w:sz w:val="24"/>
          <w:szCs w:val="24"/>
        </w:rPr>
        <w:t xml:space="preserve">je </w:t>
      </w:r>
      <w:r w:rsidR="00592D92" w:rsidRPr="00592D92">
        <w:rPr>
          <w:rFonts w:ascii="Times New Roman" w:hAnsi="Times New Roman" w:cs="Times New Roman"/>
          <w:b/>
          <w:i/>
          <w:sz w:val="24"/>
          <w:szCs w:val="24"/>
        </w:rPr>
        <w:t>izrada</w:t>
      </w:r>
      <w:r w:rsidR="0059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DD">
        <w:rPr>
          <w:rFonts w:ascii="Times New Roman" w:hAnsi="Times New Roman" w:cs="Times New Roman"/>
          <w:b/>
          <w:i/>
          <w:sz w:val="24"/>
          <w:szCs w:val="24"/>
        </w:rPr>
        <w:t>epoksi</w:t>
      </w:r>
      <w:proofErr w:type="spellEnd"/>
      <w:r w:rsidR="00663BDD">
        <w:rPr>
          <w:rFonts w:ascii="Times New Roman" w:hAnsi="Times New Roman" w:cs="Times New Roman"/>
          <w:b/>
          <w:i/>
          <w:sz w:val="24"/>
          <w:szCs w:val="24"/>
        </w:rPr>
        <w:t xml:space="preserve"> pod</w:t>
      </w:r>
      <w:r w:rsidR="00D5446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836AC8">
        <w:rPr>
          <w:rFonts w:ascii="Times New Roman" w:hAnsi="Times New Roman" w:cs="Times New Roman"/>
          <w:sz w:val="24"/>
          <w:szCs w:val="24"/>
        </w:rPr>
        <w:t>81.600,</w:t>
      </w:r>
      <w:r w:rsidR="00EB1AD7">
        <w:rPr>
          <w:rFonts w:ascii="Times New Roman" w:hAnsi="Times New Roman" w:cs="Times New Roman"/>
          <w:sz w:val="24"/>
          <w:szCs w:val="24"/>
        </w:rPr>
        <w:t>00</w:t>
      </w:r>
      <w:r w:rsidR="006B3BBF">
        <w:rPr>
          <w:rFonts w:ascii="Times New Roman" w:hAnsi="Times New Roman" w:cs="Times New Roman"/>
          <w:sz w:val="24"/>
          <w:szCs w:val="24"/>
        </w:rPr>
        <w:t xml:space="preserve">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6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38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P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592D92">
        <w:rPr>
          <w:rFonts w:ascii="Times New Roman" w:hAnsi="Times New Roman" w:cs="Times New Roman"/>
          <w:bCs/>
          <w:sz w:val="24"/>
          <w:szCs w:val="24"/>
        </w:rPr>
        <w:t>ponuditelj se obvezuje izvršiti radove po sklapanju Ugovora i to u periodu od 22.07. – 23.08.2019. godine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65E" w:rsidRPr="00592D92">
        <w:rPr>
          <w:rFonts w:ascii="Times New Roman" w:hAnsi="Times New Roman" w:cs="Times New Roman"/>
          <w:bCs/>
          <w:sz w:val="24"/>
          <w:szCs w:val="24"/>
        </w:rPr>
        <w:t>60</w:t>
      </w:r>
      <w:r w:rsidRPr="00592D92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svih radova Izvođač je dužan u pisanom obliku obavijestiti Naručitelja o datumu primopredaje, koju obavlja komisija sastavljena od predstavnik Naručitelja i Izvođača.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primopredaji se sastavlja Zapisnik.</w:t>
      </w:r>
    </w:p>
    <w:p w:rsidR="00592D92" w:rsidRPr="00741965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592D92" w:rsidRPr="00030E56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8B66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66D3"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8320C9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A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Dokument izdan od bankarskih ili drugih financijskih institucija kojim se dokazuje solventnost gospodarskog subjekta.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rezultata poslovnih procesa, a pretpostavka su za pravodobnu isporuku predmeta nabave. </w:t>
      </w: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sa sjedištem u Republici Hrvatskoj dostavlja obrazac BON-2/SOL-2. Ako gospodarski subjekt ima više od jednog računa za redovno poslovanje, dužan je dostaviti BON-2/SOL-2 za glavni račun (račun za izvršenje). Glavni račun je račun </w:t>
      </w:r>
      <w:r w:rsidR="0037264F">
        <w:rPr>
          <w:rFonts w:ascii="Times New Roman" w:hAnsi="Times New Roman" w:cs="Times New Roman"/>
          <w:sz w:val="24"/>
          <w:szCs w:val="24"/>
        </w:rPr>
        <w:t>za redovno poslovanje na kojem se izvršavaju nalozi za plaćanje zakonskih obveza i javnih prihoda, nalozi za naplatu vrijednosnih papira i instrumenata osiguranja plaćanja te nalozi s naslova izvršenja sudskih odluka i drugih ovršnih isprava i na kojima se vodi evidencija o neizvršenim osnovama za plaćanje.</w:t>
      </w:r>
    </w:p>
    <w:p w:rsidR="0037264F" w:rsidRDefault="0037264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:rsidR="00D94DC4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039">
        <w:rPr>
          <w:rFonts w:ascii="Times New Roman" w:hAnsi="Times New Roman" w:cs="Times New Roman"/>
          <w:sz w:val="24"/>
          <w:szCs w:val="24"/>
        </w:rPr>
        <w:t>Vrsta, sredstvo i uvjeti jamstva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Jamstvo za uredno ispunjenje ugovora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 dužan je u roku od najkasnije do 15 (slovima: petnaest) dana od dana sklapanja ugovora o javnim uslugama dostaviti: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B170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Bezuvjetno jamstvo za uredno izvršenje obveza iz ugovora </w:t>
      </w:r>
      <w:r>
        <w:rPr>
          <w:rFonts w:ascii="Times New Roman" w:hAnsi="Times New Roman" w:cs="Times New Roman"/>
          <w:sz w:val="24"/>
          <w:szCs w:val="24"/>
        </w:rPr>
        <w:t>o javnim uslugama u vidu pravilno ispunjene bjanko zadužnice u visini od 10% (slovima: deset posto) ugovorene cijene s PDV-om.</w:t>
      </w:r>
    </w:p>
    <w:p w:rsidR="00723775" w:rsidRPr="00B17039" w:rsidRDefault="00723775" w:rsidP="00723775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7039">
        <w:rPr>
          <w:rFonts w:ascii="Times New Roman" w:hAnsi="Times New Roman" w:cs="Times New Roman"/>
          <w:b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320C9">
        <w:rPr>
          <w:rFonts w:ascii="Times New Roman" w:hAnsi="Times New Roman" w:cs="Times New Roman"/>
          <w:sz w:val="24"/>
          <w:szCs w:val="24"/>
        </w:rPr>
        <w:t>Ponudbeni tr</w:t>
      </w:r>
      <w:r w:rsidR="004B6EC7" w:rsidRPr="00741965">
        <w:rPr>
          <w:rFonts w:ascii="Times New Roman" w:hAnsi="Times New Roman" w:cs="Times New Roman"/>
          <w:sz w:val="24"/>
          <w:szCs w:val="24"/>
        </w:rPr>
        <w:t>oškovnik (ispunjen, ovjeren i potpisan od strane ovlaštene osobe ponuditelja)</w:t>
      </w:r>
    </w:p>
    <w:p w:rsidR="000C34ED" w:rsidRDefault="000C34E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56" w:rsidRDefault="00030E5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17039" w:rsidRPr="00B17039">
        <w:rPr>
          <w:rFonts w:ascii="Times New Roman" w:hAnsi="Times New Roman" w:cs="Times New Roman"/>
          <w:b/>
          <w:sz w:val="24"/>
          <w:szCs w:val="24"/>
        </w:rPr>
        <w:t>.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 Dopustivost dostave ponuda elektroničkim putem: </w:t>
      </w:r>
      <w:r w:rsidR="00B17039">
        <w:rPr>
          <w:rFonts w:ascii="Times New Roman" w:hAnsi="Times New Roman" w:cs="Times New Roman"/>
          <w:sz w:val="24"/>
          <w:szCs w:val="24"/>
        </w:rPr>
        <w:t>Nije dopuštena.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17039">
        <w:rPr>
          <w:rFonts w:ascii="Times New Roman" w:hAnsi="Times New Roman" w:cs="Times New Roman"/>
          <w:b/>
          <w:sz w:val="24"/>
          <w:szCs w:val="24"/>
        </w:rPr>
        <w:t>. Način izračuna cijene za predmet nabave, sadržaj cijene, nepromjenjivost cijene: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je obvezan prije davanja ponude proučiti kompletnu Dokumentaciju temeljem koje će se vršiti radovi koji su predmet ove nabave, detaljno se upoznati s uvjetima za njihovo izvršenje jer iz razloga nepoznavanja istih neće imati pravo na kasniju izmjenu svoje ponude ili bilo koje druge odredbe iz ovih uputa i Ugovora.</w:t>
      </w: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kod izrade ponude obvezan pridržavati se sljedećeg:</w:t>
      </w:r>
    </w:p>
    <w:p w:rsidR="007D7969" w:rsidRP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Cijenu ponude iskazati isključivo na </w:t>
      </w:r>
      <w:r>
        <w:rPr>
          <w:rFonts w:ascii="Times New Roman" w:hAnsi="Times New Roman" w:cs="Times New Roman"/>
          <w:b/>
          <w:sz w:val="24"/>
          <w:szCs w:val="24"/>
        </w:rPr>
        <w:t>Obrascu ponude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izraziti isključivo u kunama bez poreza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 iskazati zasebno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piše se brojkama i slovima, ako se iznosi u brojkama i slovima razlikuju mjerodavan je iznos izražen slovima,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uračunati su svi troškovi i popusti, bez poreza na dodanu vrijednost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Nuditi jediničnu cijenu za svaku pojedinu stavku ponudbenog troškovnika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mijenjati količine ili opise u pojedinim stavkama ponudbenog troškovnika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formiranju cijene Ponuditelj je obvezan uzeti u obzir sljedeće: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Pridržavati se uvjeta iz Priloga uz ponudbeni troškovnik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svi primijenjeni materijali i proizvodi odgovaraju važećim zakonima, tehničkim propisima i standardima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važeće tehničke propise, propise zaštite na radu i ostale pozitivne propise Republike Hrvatske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Okolnost ako iste radove obavlja i za druge subjekte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Cijene za usluge koje su predmet nadmetanja su fiksne i nepromjenjive.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69" w:rsidRP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039" w:rsidRP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t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roškovnik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D13C5F">
        <w:rPr>
          <w:rFonts w:ascii="Times New Roman" w:hAnsi="Times New Roman" w:cs="Times New Roman"/>
          <w:b/>
          <w:bCs/>
          <w:sz w:val="24"/>
          <w:szCs w:val="24"/>
        </w:rPr>
        <w:t xml:space="preserve"> 08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Mr.sc. Dubravka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A789A" w:rsidRDefault="003A789A" w:rsidP="00831BC5">
      <w:pPr>
        <w:ind w:left="-180"/>
        <w:rPr>
          <w:rFonts w:ascii="Times New Roman" w:hAnsi="Times New Roman" w:cs="Times New Roman"/>
          <w:b/>
        </w:rPr>
      </w:pPr>
    </w:p>
    <w:p w:rsidR="009F2A36" w:rsidRDefault="009F2A36" w:rsidP="00212F46">
      <w:pPr>
        <w:ind w:left="-180"/>
        <w:rPr>
          <w:rFonts w:ascii="Times New Roman" w:hAnsi="Times New Roman" w:cs="Times New Roman"/>
          <w:b/>
        </w:rPr>
      </w:pPr>
    </w:p>
    <w:p w:rsidR="00AF36E5" w:rsidRPr="00E378D7" w:rsidRDefault="00831BC5" w:rsidP="00212F46">
      <w:pPr>
        <w:ind w:left="-180"/>
        <w:rPr>
          <w:rFonts w:ascii="Times New Roman" w:hAnsi="Times New Roman" w:cs="Times New Roman"/>
          <w:b/>
          <w:lang w:val="en-US"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9F2A36">
        <w:rPr>
          <w:rFonts w:ascii="Times New Roman" w:hAnsi="Times New Roman" w:cs="Times New Roman"/>
          <w:b/>
          <w:lang w:val="en-US"/>
        </w:rPr>
        <w:t>IZRADU EPOKSI PODA</w:t>
      </w: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779"/>
        <w:gridCol w:w="3365"/>
        <w:gridCol w:w="1292"/>
        <w:gridCol w:w="1813"/>
        <w:gridCol w:w="1813"/>
      </w:tblGrid>
      <w:tr w:rsidR="009F2A36" w:rsidTr="009F2A36">
        <w:tc>
          <w:tcPr>
            <w:tcW w:w="779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365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292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9F2A36" w:rsidTr="009F2A36">
        <w:tc>
          <w:tcPr>
            <w:tcW w:w="779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Prostorija 1. – Radnička soba</w:t>
            </w:r>
          </w:p>
        </w:tc>
        <w:tc>
          <w:tcPr>
            <w:tcW w:w="1292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A36" w:rsidTr="009F2A36">
        <w:tc>
          <w:tcPr>
            <w:tcW w:w="779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  <w:r w:rsidRPr="00BF46BF">
              <w:rPr>
                <w:sz w:val="18"/>
              </w:rPr>
              <w:t>Skidanje keramičkih pločica s podloge pomoću ručnih razbijača (</w:t>
            </w:r>
            <w:proofErr w:type="spellStart"/>
            <w:r w:rsidRPr="00BF46BF">
              <w:rPr>
                <w:i/>
                <w:sz w:val="18"/>
              </w:rPr>
              <w:t>štemerica</w:t>
            </w:r>
            <w:proofErr w:type="spellEnd"/>
            <w:r w:rsidRPr="00BF46BF">
              <w:rPr>
                <w:sz w:val="18"/>
              </w:rPr>
              <w:t>). Vađenje dva šahta u podu. Odvoz šute do gradskog odlagališta:</w:t>
            </w:r>
          </w:p>
        </w:tc>
        <w:tc>
          <w:tcPr>
            <w:tcW w:w="1292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  <w:r w:rsidRPr="009F2A36">
              <w:rPr>
                <w:rFonts w:ascii="Times New Roman" w:hAnsi="Times New Roman" w:cs="Times New Roman"/>
              </w:rPr>
              <w:t>26 m2</w:t>
            </w: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F2A36">
        <w:tc>
          <w:tcPr>
            <w:tcW w:w="779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  <w:r w:rsidRPr="00BF46BF">
              <w:rPr>
                <w:sz w:val="18"/>
              </w:rPr>
              <w:t xml:space="preserve">Nivelacija podloge </w:t>
            </w:r>
            <w:proofErr w:type="spellStart"/>
            <w:r w:rsidRPr="00BF46BF">
              <w:rPr>
                <w:sz w:val="18"/>
              </w:rPr>
              <w:t>samonivelirajućom</w:t>
            </w:r>
            <w:proofErr w:type="spellEnd"/>
            <w:r w:rsidRPr="00BF46BF">
              <w:rPr>
                <w:sz w:val="18"/>
              </w:rPr>
              <w:t xml:space="preserve"> cementnom masom kao </w:t>
            </w:r>
            <w:proofErr w:type="spellStart"/>
            <w:r w:rsidRPr="00BF46BF">
              <w:rPr>
                <w:sz w:val="18"/>
              </w:rPr>
              <w:t>Schonox</w:t>
            </w:r>
            <w:proofErr w:type="spellEnd"/>
            <w:r w:rsidRPr="00BF46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ili jednakovrijedna, </w:t>
            </w:r>
            <w:r w:rsidRPr="00BF46BF">
              <w:rPr>
                <w:sz w:val="18"/>
              </w:rPr>
              <w:t xml:space="preserve">prosječne debljine 2 cm, prilagođeno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podu:</w:t>
            </w:r>
          </w:p>
        </w:tc>
        <w:tc>
          <w:tcPr>
            <w:tcW w:w="1292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  <w:r w:rsidRPr="009F2A36">
              <w:rPr>
                <w:rFonts w:ascii="Times New Roman" w:hAnsi="Times New Roman" w:cs="Times New Roman"/>
              </w:rPr>
              <w:t>26 m2</w:t>
            </w: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F2A36">
        <w:tc>
          <w:tcPr>
            <w:tcW w:w="779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  <w:r w:rsidRPr="00BF46BF">
              <w:rPr>
                <w:sz w:val="18"/>
              </w:rPr>
              <w:t>Po suše</w:t>
            </w:r>
            <w:r>
              <w:rPr>
                <w:sz w:val="18"/>
              </w:rPr>
              <w:t>nj</w:t>
            </w:r>
            <w:r w:rsidRPr="00BF46BF">
              <w:rPr>
                <w:sz w:val="18"/>
              </w:rPr>
              <w:t xml:space="preserve">u </w:t>
            </w:r>
            <w:proofErr w:type="spellStart"/>
            <w:r w:rsidRPr="00BF46BF">
              <w:rPr>
                <w:sz w:val="18"/>
              </w:rPr>
              <w:t>nivelirajuće</w:t>
            </w:r>
            <w:proofErr w:type="spellEnd"/>
            <w:r w:rsidRPr="00BF46BF">
              <w:rPr>
                <w:sz w:val="18"/>
              </w:rPr>
              <w:t xml:space="preserve"> mase (7 dana) strojna priprema podloge brušenjem radi otvaranja površine i bolje veze s novim slojevima. Usisati podlogu. </w:t>
            </w:r>
            <w:proofErr w:type="spellStart"/>
            <w:r w:rsidRPr="00BF46BF">
              <w:rPr>
                <w:sz w:val="18"/>
              </w:rPr>
              <w:t>Praimiranje</w:t>
            </w:r>
            <w:proofErr w:type="spellEnd"/>
            <w:r w:rsidRPr="00BF46BF">
              <w:rPr>
                <w:sz w:val="18"/>
              </w:rPr>
              <w:t xml:space="preserve"> strojno pripremljene podloge u cilju zatvaranja pora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primerom</w:t>
            </w:r>
            <w:proofErr w:type="spellEnd"/>
            <w:r w:rsidRPr="00BF46BF">
              <w:rPr>
                <w:sz w:val="18"/>
              </w:rPr>
              <w:t xml:space="preserve"> (utrošak </w:t>
            </w:r>
            <w:r w:rsidRPr="00BF46BF">
              <w:rPr>
                <w:spacing w:val="-3"/>
                <w:sz w:val="18"/>
              </w:rPr>
              <w:t xml:space="preserve">cca </w:t>
            </w:r>
            <w:r w:rsidRPr="00BF46BF">
              <w:rPr>
                <w:sz w:val="18"/>
              </w:rPr>
              <w:t>0,4</w:t>
            </w:r>
            <w:r w:rsidRPr="00BF46BF">
              <w:rPr>
                <w:spacing w:val="-1"/>
                <w:sz w:val="18"/>
              </w:rPr>
              <w:t xml:space="preserve"> </w:t>
            </w:r>
            <w:r w:rsidRPr="00BF46BF">
              <w:rPr>
                <w:sz w:val="18"/>
              </w:rPr>
              <w:t>kg/m</w:t>
            </w:r>
            <w:r w:rsidRPr="00BF46BF">
              <w:rPr>
                <w:sz w:val="18"/>
                <w:vertAlign w:val="superscript"/>
              </w:rPr>
              <w:t>2</w:t>
            </w:r>
            <w:r w:rsidRPr="00BF46BF">
              <w:rPr>
                <w:sz w:val="18"/>
              </w:rPr>
              <w:t>).</w:t>
            </w:r>
            <w:r w:rsidRPr="00BF46BF">
              <w:rPr>
                <w:spacing w:val="-3"/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Gletanje</w:t>
            </w:r>
            <w:proofErr w:type="spellEnd"/>
            <w:r w:rsidRPr="00BF46BF">
              <w:rPr>
                <w:spacing w:val="-6"/>
                <w:sz w:val="18"/>
              </w:rPr>
              <w:t xml:space="preserve"> </w:t>
            </w:r>
            <w:r w:rsidRPr="00BF46BF">
              <w:rPr>
                <w:sz w:val="18"/>
              </w:rPr>
              <w:t>podloge</w:t>
            </w:r>
            <w:r w:rsidRPr="00BF46BF">
              <w:rPr>
                <w:spacing w:val="-5"/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elastificiranim</w:t>
            </w:r>
            <w:proofErr w:type="spellEnd"/>
            <w:r w:rsidRPr="00BF46BF">
              <w:rPr>
                <w:spacing w:val="-6"/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pacing w:val="-8"/>
                <w:sz w:val="18"/>
              </w:rPr>
              <w:t xml:space="preserve"> </w:t>
            </w:r>
            <w:r w:rsidRPr="00BF46BF">
              <w:rPr>
                <w:sz w:val="18"/>
              </w:rPr>
              <w:t>mortom</w:t>
            </w:r>
            <w:r w:rsidRPr="00BF46BF">
              <w:rPr>
                <w:spacing w:val="-9"/>
                <w:sz w:val="18"/>
              </w:rPr>
              <w:t xml:space="preserve"> </w:t>
            </w:r>
            <w:r w:rsidRPr="00BF46BF">
              <w:rPr>
                <w:sz w:val="18"/>
              </w:rPr>
              <w:t>(mješavina</w:t>
            </w:r>
            <w:r w:rsidRPr="00BF46BF">
              <w:rPr>
                <w:spacing w:val="-6"/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pacing w:val="-10"/>
                <w:sz w:val="18"/>
              </w:rPr>
              <w:t xml:space="preserve"> </w:t>
            </w:r>
            <w:r w:rsidRPr="00BF46BF">
              <w:rPr>
                <w:sz w:val="18"/>
              </w:rPr>
              <w:t xml:space="preserve">smole i kvarcnog pijeska granulacije 0,1-0,3). Izrada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samonivelirajućeg</w:t>
            </w:r>
            <w:proofErr w:type="spellEnd"/>
            <w:r w:rsidRPr="00BF46BF">
              <w:rPr>
                <w:sz w:val="18"/>
              </w:rPr>
              <w:t xml:space="preserve"> poda od </w:t>
            </w:r>
            <w:proofErr w:type="spellStart"/>
            <w:r w:rsidRPr="00BF46BF">
              <w:rPr>
                <w:sz w:val="18"/>
              </w:rPr>
              <w:t>pigmentiranog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veziva </w:t>
            </w:r>
            <w:r>
              <w:rPr>
                <w:sz w:val="18"/>
              </w:rPr>
              <w:t xml:space="preserve">kao </w:t>
            </w:r>
            <w:r w:rsidRPr="00BF46BF">
              <w:rPr>
                <w:i/>
                <w:sz w:val="18"/>
              </w:rPr>
              <w:t xml:space="preserve">Sikafloor263 </w:t>
            </w:r>
            <w:r w:rsidRPr="00BF46BF">
              <w:rPr>
                <w:iCs/>
                <w:sz w:val="18"/>
              </w:rPr>
              <w:t>ili</w:t>
            </w:r>
            <w:r>
              <w:rPr>
                <w:sz w:val="18"/>
              </w:rPr>
              <w:t xml:space="preserve"> jednakovrijednog, </w:t>
            </w:r>
            <w:r w:rsidRPr="00BF46BF">
              <w:rPr>
                <w:sz w:val="18"/>
              </w:rPr>
              <w:t xml:space="preserve">utrošak </w:t>
            </w:r>
            <w:r w:rsidRPr="00BF46BF">
              <w:rPr>
                <w:spacing w:val="-3"/>
                <w:sz w:val="18"/>
              </w:rPr>
              <w:t xml:space="preserve">cca </w:t>
            </w:r>
            <w:r w:rsidRPr="00BF46BF">
              <w:rPr>
                <w:sz w:val="18"/>
              </w:rPr>
              <w:t>2,0 kg/m</w:t>
            </w:r>
            <w:r w:rsidRPr="00BF46BF">
              <w:rPr>
                <w:sz w:val="18"/>
                <w:vertAlign w:val="superscript"/>
              </w:rPr>
              <w:t>2</w:t>
            </w:r>
            <w:r w:rsidRPr="00BF46BF">
              <w:rPr>
                <w:sz w:val="18"/>
              </w:rPr>
              <w:t xml:space="preserve"> i kvarcnog pijeska propisane granulacije, </w:t>
            </w:r>
            <w:r>
              <w:rPr>
                <w:sz w:val="18"/>
              </w:rPr>
              <w:t xml:space="preserve">RAL 7024 </w:t>
            </w:r>
            <w:r w:rsidRPr="00BF46BF">
              <w:rPr>
                <w:sz w:val="18"/>
              </w:rPr>
              <w:t>standardna boja, posipano</w:t>
            </w:r>
            <w:r w:rsidRPr="00BF46BF">
              <w:rPr>
                <w:spacing w:val="-28"/>
                <w:sz w:val="18"/>
              </w:rPr>
              <w:t xml:space="preserve"> </w:t>
            </w:r>
            <w:r w:rsidRPr="00BF46BF">
              <w:rPr>
                <w:sz w:val="18"/>
              </w:rPr>
              <w:t>čipsom:</w:t>
            </w:r>
          </w:p>
        </w:tc>
        <w:tc>
          <w:tcPr>
            <w:tcW w:w="1292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  <w:r w:rsidRPr="009F2A36">
              <w:rPr>
                <w:rFonts w:ascii="Times New Roman" w:hAnsi="Times New Roman" w:cs="Times New Roman"/>
              </w:rPr>
              <w:t>26 m2</w:t>
            </w: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F2A36">
        <w:tc>
          <w:tcPr>
            <w:tcW w:w="779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9F2A36" w:rsidRDefault="009F2A36" w:rsidP="00DA2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</w:t>
            </w:r>
            <w:r w:rsidR="00DA2663">
              <w:rPr>
                <w:rFonts w:ascii="Times New Roman" w:hAnsi="Times New Roman" w:cs="Times New Roman"/>
                <w:b/>
              </w:rPr>
              <w:t>Prostorija 1.</w:t>
            </w:r>
          </w:p>
        </w:tc>
        <w:tc>
          <w:tcPr>
            <w:tcW w:w="1292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2A36" w:rsidRDefault="009F2A36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779"/>
        <w:gridCol w:w="3365"/>
        <w:gridCol w:w="1292"/>
        <w:gridCol w:w="1813"/>
        <w:gridCol w:w="1813"/>
      </w:tblGrid>
      <w:tr w:rsidR="009F2A36" w:rsidTr="00967905">
        <w:tc>
          <w:tcPr>
            <w:tcW w:w="779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365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292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813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813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9F2A36" w:rsidTr="00967905">
        <w:tc>
          <w:tcPr>
            <w:tcW w:w="779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Prostorija 2. i 3. – Muška i ženska krojačnica</w:t>
            </w:r>
          </w:p>
        </w:tc>
        <w:tc>
          <w:tcPr>
            <w:tcW w:w="1292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A36" w:rsidTr="00967905">
        <w:tc>
          <w:tcPr>
            <w:tcW w:w="779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  <w:r w:rsidRPr="00BF46BF">
              <w:rPr>
                <w:sz w:val="18"/>
              </w:rPr>
              <w:t xml:space="preserve">Skidanje </w:t>
            </w:r>
            <w:proofErr w:type="spellStart"/>
            <w:r w:rsidRPr="00BF46BF">
              <w:rPr>
                <w:sz w:val="18"/>
              </w:rPr>
              <w:t>vinas</w:t>
            </w:r>
            <w:proofErr w:type="spellEnd"/>
            <w:r w:rsidRPr="00BF46BF">
              <w:rPr>
                <w:sz w:val="18"/>
              </w:rPr>
              <w:t xml:space="preserve"> pločica s podloge pomoću strojnih skidača (</w:t>
            </w:r>
            <w:proofErr w:type="spellStart"/>
            <w:r w:rsidRPr="00BF46BF">
              <w:rPr>
                <w:i/>
                <w:sz w:val="18"/>
              </w:rPr>
              <w:t>šabera</w:t>
            </w:r>
            <w:proofErr w:type="spellEnd"/>
            <w:r w:rsidRPr="00BF46BF">
              <w:rPr>
                <w:sz w:val="18"/>
              </w:rPr>
              <w:t xml:space="preserve">). </w:t>
            </w:r>
            <w:r>
              <w:rPr>
                <w:sz w:val="18"/>
              </w:rPr>
              <w:t>Odvoz šute do gradskog odlagališta:</w:t>
            </w:r>
          </w:p>
        </w:tc>
        <w:tc>
          <w:tcPr>
            <w:tcW w:w="1292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9F2A36">
              <w:rPr>
                <w:rFonts w:ascii="Times New Roman" w:hAnsi="Times New Roman" w:cs="Times New Roman"/>
              </w:rPr>
              <w:t xml:space="preserve"> m2</w:t>
            </w:r>
          </w:p>
        </w:tc>
        <w:tc>
          <w:tcPr>
            <w:tcW w:w="1813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67905">
        <w:tc>
          <w:tcPr>
            <w:tcW w:w="779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  <w:r w:rsidRPr="00BF46BF">
              <w:rPr>
                <w:sz w:val="18"/>
              </w:rPr>
              <w:t>Nakon</w:t>
            </w:r>
            <w:r w:rsidRPr="00BF46BF">
              <w:rPr>
                <w:spacing w:val="-8"/>
                <w:sz w:val="18"/>
              </w:rPr>
              <w:t xml:space="preserve"> </w:t>
            </w:r>
            <w:r w:rsidRPr="00BF46BF">
              <w:rPr>
                <w:sz w:val="18"/>
              </w:rPr>
              <w:t>skidanja</w:t>
            </w:r>
            <w:r w:rsidRPr="00BF46BF">
              <w:rPr>
                <w:spacing w:val="-5"/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vinas</w:t>
            </w:r>
            <w:proofErr w:type="spellEnd"/>
            <w:r w:rsidRPr="00BF46BF">
              <w:rPr>
                <w:spacing w:val="-5"/>
                <w:sz w:val="18"/>
              </w:rPr>
              <w:t xml:space="preserve"> </w:t>
            </w:r>
            <w:r w:rsidRPr="00BF46BF">
              <w:rPr>
                <w:sz w:val="18"/>
              </w:rPr>
              <w:t>pločica</w:t>
            </w:r>
            <w:r w:rsidRPr="00BF46BF">
              <w:rPr>
                <w:spacing w:val="-6"/>
                <w:sz w:val="18"/>
              </w:rPr>
              <w:t xml:space="preserve"> </w:t>
            </w:r>
            <w:r w:rsidRPr="00BF46BF">
              <w:rPr>
                <w:sz w:val="18"/>
              </w:rPr>
              <w:t>i</w:t>
            </w:r>
            <w:r w:rsidRPr="00BF46BF">
              <w:rPr>
                <w:spacing w:val="-7"/>
                <w:sz w:val="18"/>
              </w:rPr>
              <w:t xml:space="preserve"> </w:t>
            </w:r>
            <w:r w:rsidRPr="00BF46BF">
              <w:rPr>
                <w:sz w:val="18"/>
              </w:rPr>
              <w:t>utvrđivanja</w:t>
            </w:r>
            <w:r w:rsidRPr="00BF46BF">
              <w:rPr>
                <w:spacing w:val="-6"/>
                <w:sz w:val="18"/>
              </w:rPr>
              <w:t xml:space="preserve"> </w:t>
            </w:r>
            <w:r w:rsidRPr="00BF46BF">
              <w:rPr>
                <w:sz w:val="18"/>
              </w:rPr>
              <w:t>stanja</w:t>
            </w:r>
            <w:r w:rsidRPr="00BF46BF">
              <w:rPr>
                <w:spacing w:val="-5"/>
                <w:sz w:val="18"/>
              </w:rPr>
              <w:t xml:space="preserve"> </w:t>
            </w:r>
            <w:r w:rsidRPr="00BF46BF">
              <w:rPr>
                <w:sz w:val="18"/>
              </w:rPr>
              <w:t>podloge,</w:t>
            </w:r>
            <w:r w:rsidRPr="00BF46BF">
              <w:rPr>
                <w:spacing w:val="-7"/>
                <w:sz w:val="18"/>
              </w:rPr>
              <w:t xml:space="preserve"> </w:t>
            </w:r>
            <w:r w:rsidRPr="00BF46BF">
              <w:rPr>
                <w:sz w:val="18"/>
              </w:rPr>
              <w:t>sanacija</w:t>
            </w:r>
            <w:r w:rsidRPr="00BF46BF">
              <w:rPr>
                <w:spacing w:val="-6"/>
                <w:sz w:val="18"/>
              </w:rPr>
              <w:t xml:space="preserve"> </w:t>
            </w:r>
            <w:r w:rsidRPr="00BF46BF">
              <w:rPr>
                <w:sz w:val="18"/>
              </w:rPr>
              <w:t>oštećenih</w:t>
            </w:r>
            <w:r w:rsidRPr="00BF46BF">
              <w:rPr>
                <w:spacing w:val="-7"/>
                <w:sz w:val="18"/>
              </w:rPr>
              <w:t xml:space="preserve"> </w:t>
            </w:r>
            <w:r w:rsidRPr="00BF46BF">
              <w:rPr>
                <w:sz w:val="18"/>
              </w:rPr>
              <w:t xml:space="preserve">mjesta i popravak podloge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mortom (mješavina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smole i kvarcnog pijeska odgovarajuće granulacije). </w:t>
            </w:r>
            <w:r>
              <w:rPr>
                <w:sz w:val="18"/>
              </w:rPr>
              <w:t>Obračun stvarno utrošenog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materijala:</w:t>
            </w:r>
          </w:p>
        </w:tc>
        <w:tc>
          <w:tcPr>
            <w:tcW w:w="1292" w:type="dxa"/>
          </w:tcPr>
          <w:p w:rsidR="009F2A36" w:rsidRPr="009F2A36" w:rsidRDefault="006A77CE" w:rsidP="0096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kg</w:t>
            </w:r>
          </w:p>
        </w:tc>
        <w:tc>
          <w:tcPr>
            <w:tcW w:w="1813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67905">
        <w:tc>
          <w:tcPr>
            <w:tcW w:w="779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9F2A36" w:rsidRPr="009F2A36" w:rsidRDefault="00DA2663" w:rsidP="00967905">
            <w:pPr>
              <w:rPr>
                <w:rFonts w:ascii="Times New Roman" w:hAnsi="Times New Roman" w:cs="Times New Roman"/>
              </w:rPr>
            </w:pPr>
            <w:r w:rsidRPr="00BF46BF">
              <w:rPr>
                <w:sz w:val="18"/>
              </w:rPr>
              <w:t xml:space="preserve">Strojna priprema podloge brušenjem radi otvaranja površine i bolje veze s novim slojevima. Usisati podlogu. </w:t>
            </w:r>
            <w:proofErr w:type="spellStart"/>
            <w:r w:rsidRPr="00BF46BF">
              <w:rPr>
                <w:sz w:val="18"/>
              </w:rPr>
              <w:t>Praimiranje</w:t>
            </w:r>
            <w:proofErr w:type="spellEnd"/>
            <w:r w:rsidRPr="00BF46BF">
              <w:rPr>
                <w:sz w:val="18"/>
              </w:rPr>
              <w:t xml:space="preserve"> strojno pripremljene podloge u </w:t>
            </w:r>
            <w:r w:rsidRPr="00BF46BF">
              <w:rPr>
                <w:spacing w:val="-3"/>
                <w:sz w:val="18"/>
              </w:rPr>
              <w:t xml:space="preserve">cilju </w:t>
            </w:r>
            <w:r w:rsidRPr="00BF46BF">
              <w:rPr>
                <w:sz w:val="18"/>
              </w:rPr>
              <w:t xml:space="preserve">zatvaranja pora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primerom</w:t>
            </w:r>
            <w:proofErr w:type="spellEnd"/>
            <w:r w:rsidRPr="00BF46BF">
              <w:rPr>
                <w:sz w:val="18"/>
              </w:rPr>
              <w:t xml:space="preserve"> (utrošak </w:t>
            </w:r>
            <w:r w:rsidRPr="00BF46BF">
              <w:rPr>
                <w:spacing w:val="-3"/>
                <w:sz w:val="18"/>
              </w:rPr>
              <w:t xml:space="preserve">cca </w:t>
            </w:r>
            <w:r w:rsidRPr="00BF46BF">
              <w:rPr>
                <w:sz w:val="18"/>
              </w:rPr>
              <w:t>0,4 kg/m</w:t>
            </w:r>
            <w:r w:rsidRPr="00BF46BF">
              <w:rPr>
                <w:sz w:val="18"/>
                <w:vertAlign w:val="superscript"/>
              </w:rPr>
              <w:t>2</w:t>
            </w:r>
            <w:r w:rsidRPr="00BF46BF">
              <w:rPr>
                <w:sz w:val="18"/>
              </w:rPr>
              <w:t xml:space="preserve">). </w:t>
            </w:r>
            <w:proofErr w:type="spellStart"/>
            <w:r w:rsidRPr="00BF46BF">
              <w:rPr>
                <w:sz w:val="18"/>
              </w:rPr>
              <w:t>Gletanje</w:t>
            </w:r>
            <w:proofErr w:type="spellEnd"/>
            <w:r w:rsidRPr="00BF46BF">
              <w:rPr>
                <w:sz w:val="18"/>
              </w:rPr>
              <w:t xml:space="preserve"> podloge </w:t>
            </w:r>
            <w:proofErr w:type="spellStart"/>
            <w:r w:rsidRPr="00BF46BF">
              <w:rPr>
                <w:sz w:val="18"/>
              </w:rPr>
              <w:t>elastificiranim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mortom (mješavina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smole i kvarcnog pijeska granulacije 0,1-0,3). Izrada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samonivelirajućeg</w:t>
            </w:r>
            <w:proofErr w:type="spellEnd"/>
            <w:r w:rsidRPr="00BF46BF">
              <w:rPr>
                <w:sz w:val="18"/>
              </w:rPr>
              <w:t xml:space="preserve"> poda od </w:t>
            </w:r>
            <w:proofErr w:type="spellStart"/>
            <w:r w:rsidRPr="00BF46BF">
              <w:rPr>
                <w:sz w:val="18"/>
              </w:rPr>
              <w:t>pigmentiranog</w:t>
            </w:r>
            <w:proofErr w:type="spellEnd"/>
            <w:r w:rsidRPr="00BF46BF">
              <w:rPr>
                <w:sz w:val="18"/>
              </w:rPr>
              <w:t xml:space="preserve"> </w:t>
            </w:r>
            <w:proofErr w:type="spellStart"/>
            <w:r w:rsidRPr="00BF46BF">
              <w:rPr>
                <w:sz w:val="18"/>
              </w:rPr>
              <w:t>epoxy</w:t>
            </w:r>
            <w:proofErr w:type="spellEnd"/>
            <w:r w:rsidRPr="00BF46BF">
              <w:rPr>
                <w:sz w:val="18"/>
              </w:rPr>
              <w:t xml:space="preserve"> veziva</w:t>
            </w:r>
            <w:r w:rsidRPr="00BF46BF">
              <w:rPr>
                <w:spacing w:val="-2"/>
                <w:sz w:val="18"/>
              </w:rPr>
              <w:t xml:space="preserve"> </w:t>
            </w:r>
            <w:r w:rsidRPr="00BF46BF">
              <w:rPr>
                <w:i/>
                <w:sz w:val="18"/>
              </w:rPr>
              <w:t>Sikafloor263</w:t>
            </w:r>
            <w:r>
              <w:rPr>
                <w:i/>
                <w:sz w:val="18"/>
              </w:rPr>
              <w:t xml:space="preserve"> </w:t>
            </w:r>
            <w:r w:rsidRPr="00BF46BF">
              <w:rPr>
                <w:iCs/>
                <w:sz w:val="18"/>
              </w:rPr>
              <w:t>ili</w:t>
            </w:r>
            <w:r>
              <w:rPr>
                <w:sz w:val="18"/>
              </w:rPr>
              <w:t xml:space="preserve"> jednakovrijednog</w:t>
            </w:r>
            <w:r w:rsidRPr="00BF46BF">
              <w:t>,</w:t>
            </w:r>
            <w:r w:rsidRPr="00BF46BF">
              <w:rPr>
                <w:i/>
                <w:sz w:val="18"/>
              </w:rPr>
              <w:t xml:space="preserve"> </w:t>
            </w:r>
            <w:r w:rsidRPr="00BF46BF">
              <w:rPr>
                <w:sz w:val="18"/>
              </w:rPr>
              <w:t>utrošak</w:t>
            </w:r>
            <w:r w:rsidRPr="00BF46BF">
              <w:rPr>
                <w:spacing w:val="-3"/>
                <w:sz w:val="18"/>
              </w:rPr>
              <w:t xml:space="preserve"> cca</w:t>
            </w:r>
            <w:r w:rsidRPr="00BF46BF">
              <w:rPr>
                <w:spacing w:val="-2"/>
                <w:sz w:val="18"/>
              </w:rPr>
              <w:t xml:space="preserve"> </w:t>
            </w:r>
            <w:r w:rsidRPr="00BF46BF">
              <w:rPr>
                <w:sz w:val="18"/>
              </w:rPr>
              <w:t>2,0 kg/m</w:t>
            </w:r>
            <w:r w:rsidRPr="00BF46BF">
              <w:rPr>
                <w:sz w:val="18"/>
                <w:vertAlign w:val="superscript"/>
              </w:rPr>
              <w:t>2</w:t>
            </w:r>
            <w:r w:rsidRPr="00BF46BF">
              <w:rPr>
                <w:spacing w:val="-16"/>
                <w:sz w:val="18"/>
              </w:rPr>
              <w:t xml:space="preserve"> </w:t>
            </w:r>
            <w:r w:rsidRPr="00BF46BF">
              <w:rPr>
                <w:sz w:val="18"/>
              </w:rPr>
              <w:t>i</w:t>
            </w:r>
            <w:r w:rsidRPr="00BF46BF">
              <w:rPr>
                <w:spacing w:val="-4"/>
                <w:sz w:val="18"/>
              </w:rPr>
              <w:t xml:space="preserve"> </w:t>
            </w:r>
            <w:r w:rsidRPr="00BF46BF">
              <w:rPr>
                <w:sz w:val="18"/>
              </w:rPr>
              <w:t>kvarcnog</w:t>
            </w:r>
            <w:r w:rsidRPr="00BF46BF">
              <w:rPr>
                <w:spacing w:val="-7"/>
                <w:sz w:val="18"/>
              </w:rPr>
              <w:t xml:space="preserve"> </w:t>
            </w:r>
            <w:r w:rsidRPr="00BF46BF">
              <w:rPr>
                <w:sz w:val="18"/>
              </w:rPr>
              <w:t>pijeska</w:t>
            </w:r>
            <w:r w:rsidRPr="00BF46BF">
              <w:rPr>
                <w:spacing w:val="-5"/>
                <w:sz w:val="18"/>
              </w:rPr>
              <w:t xml:space="preserve"> </w:t>
            </w:r>
            <w:r w:rsidRPr="00BF46BF">
              <w:rPr>
                <w:sz w:val="18"/>
              </w:rPr>
              <w:t>propisane</w:t>
            </w:r>
            <w:r w:rsidRPr="00BF46BF">
              <w:rPr>
                <w:spacing w:val="-9"/>
                <w:sz w:val="18"/>
              </w:rPr>
              <w:t xml:space="preserve"> </w:t>
            </w:r>
            <w:r w:rsidRPr="00BF46BF">
              <w:rPr>
                <w:sz w:val="18"/>
              </w:rPr>
              <w:t xml:space="preserve">granulacije, </w:t>
            </w:r>
            <w:r>
              <w:rPr>
                <w:sz w:val="18"/>
              </w:rPr>
              <w:t xml:space="preserve">RAL 7024 </w:t>
            </w:r>
            <w:r w:rsidRPr="00BF46BF">
              <w:rPr>
                <w:sz w:val="18"/>
              </w:rPr>
              <w:t>standardna boja,</w:t>
            </w:r>
            <w:r w:rsidRPr="00BF46BF">
              <w:rPr>
                <w:spacing w:val="-5"/>
                <w:sz w:val="18"/>
              </w:rPr>
              <w:t xml:space="preserve"> </w:t>
            </w:r>
            <w:r w:rsidRPr="00BF46BF">
              <w:rPr>
                <w:sz w:val="18"/>
              </w:rPr>
              <w:t>posipano</w:t>
            </w:r>
            <w:r w:rsidRPr="00BF46BF">
              <w:rPr>
                <w:spacing w:val="-5"/>
                <w:sz w:val="18"/>
              </w:rPr>
              <w:t xml:space="preserve"> </w:t>
            </w:r>
            <w:r w:rsidRPr="00BF46BF">
              <w:rPr>
                <w:sz w:val="18"/>
              </w:rPr>
              <w:t>čipsom</w:t>
            </w:r>
          </w:p>
        </w:tc>
        <w:tc>
          <w:tcPr>
            <w:tcW w:w="1292" w:type="dxa"/>
          </w:tcPr>
          <w:p w:rsidR="009F2A36" w:rsidRPr="009F2A36" w:rsidRDefault="006A77CE" w:rsidP="0096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r w:rsidR="009F2A36" w:rsidRPr="009F2A3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813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67905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67905">
        <w:tc>
          <w:tcPr>
            <w:tcW w:w="779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  <w:r w:rsidR="00DA2663">
              <w:rPr>
                <w:rFonts w:ascii="Times New Roman" w:hAnsi="Times New Roman" w:cs="Times New Roman"/>
                <w:b/>
              </w:rPr>
              <w:t xml:space="preserve"> Prostorija 2. i 3.</w:t>
            </w:r>
          </w:p>
        </w:tc>
        <w:tc>
          <w:tcPr>
            <w:tcW w:w="1292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2A36" w:rsidRDefault="009F2A36" w:rsidP="009679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2A36" w:rsidRDefault="009F2A36" w:rsidP="005144EE">
      <w:pPr>
        <w:ind w:left="-180"/>
        <w:rPr>
          <w:rFonts w:ascii="Times New Roman" w:hAnsi="Times New Roman" w:cs="Times New Roman"/>
          <w:b/>
        </w:rPr>
      </w:pPr>
    </w:p>
    <w:p w:rsidR="008A0440" w:rsidRPr="00AF36E5" w:rsidRDefault="008A0440" w:rsidP="00AF36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779"/>
        <w:gridCol w:w="3365"/>
        <w:gridCol w:w="1292"/>
        <w:gridCol w:w="1813"/>
        <w:gridCol w:w="1813"/>
      </w:tblGrid>
      <w:tr w:rsidR="00DA2663" w:rsidTr="00967905">
        <w:tc>
          <w:tcPr>
            <w:tcW w:w="779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365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292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813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813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DA2663" w:rsidTr="00967905">
        <w:tc>
          <w:tcPr>
            <w:tcW w:w="779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DA2663" w:rsidRDefault="00DA2663" w:rsidP="00DA2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Prostorija 4. – Muška garderoba</w:t>
            </w:r>
          </w:p>
        </w:tc>
        <w:tc>
          <w:tcPr>
            <w:tcW w:w="1292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2663" w:rsidTr="00967905">
        <w:tc>
          <w:tcPr>
            <w:tcW w:w="779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Skidanje </w:t>
            </w:r>
            <w:proofErr w:type="spellStart"/>
            <w:r>
              <w:rPr>
                <w:sz w:val="18"/>
              </w:rPr>
              <w:t>vinas</w:t>
            </w:r>
            <w:proofErr w:type="spellEnd"/>
            <w:r>
              <w:rPr>
                <w:sz w:val="18"/>
              </w:rPr>
              <w:t xml:space="preserve"> pločica s podloge pomoću strojnih skidača (</w:t>
            </w:r>
            <w:proofErr w:type="spellStart"/>
            <w:r>
              <w:rPr>
                <w:i/>
                <w:sz w:val="18"/>
              </w:rPr>
              <w:t>šabera</w:t>
            </w:r>
            <w:proofErr w:type="spellEnd"/>
            <w:r>
              <w:rPr>
                <w:sz w:val="18"/>
              </w:rPr>
              <w:t>). Odvoz šute do gradskog odlagališta:</w:t>
            </w:r>
          </w:p>
        </w:tc>
        <w:tc>
          <w:tcPr>
            <w:tcW w:w="1292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F2A36">
              <w:rPr>
                <w:rFonts w:ascii="Times New Roman" w:hAnsi="Times New Roman" w:cs="Times New Roman"/>
              </w:rPr>
              <w:t xml:space="preserve"> m2</w:t>
            </w:r>
          </w:p>
        </w:tc>
        <w:tc>
          <w:tcPr>
            <w:tcW w:w="1813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</w:p>
        </w:tc>
      </w:tr>
      <w:tr w:rsidR="00DA2663" w:rsidTr="00967905">
        <w:tc>
          <w:tcPr>
            <w:tcW w:w="779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Nakon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skidanja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vinas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pločica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utvrđivanja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podloge,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sanacija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oštećenih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mjesta i popravak podloge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mortom (mješavina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smole i kvarcnog pijeska odgovarajuće granulacije). Obračun stvarno utrošenog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materijala:</w:t>
            </w:r>
          </w:p>
        </w:tc>
        <w:tc>
          <w:tcPr>
            <w:tcW w:w="1292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813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</w:p>
        </w:tc>
      </w:tr>
      <w:tr w:rsidR="00DA2663" w:rsidTr="00967905">
        <w:tc>
          <w:tcPr>
            <w:tcW w:w="779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Strojna priprema podloge brušenjem radi otvaranja površine i bolje veze s novim slojevima. Usisati podlogu. </w:t>
            </w:r>
            <w:proofErr w:type="spellStart"/>
            <w:r>
              <w:rPr>
                <w:sz w:val="18"/>
              </w:rPr>
              <w:t>Praimiranje</w:t>
            </w:r>
            <w:proofErr w:type="spellEnd"/>
            <w:r>
              <w:rPr>
                <w:sz w:val="18"/>
              </w:rPr>
              <w:t xml:space="preserve"> strojno pripremljene podloge u </w:t>
            </w:r>
            <w:r>
              <w:rPr>
                <w:spacing w:val="-3"/>
                <w:sz w:val="18"/>
              </w:rPr>
              <w:t xml:space="preserve">cilju </w:t>
            </w:r>
            <w:r>
              <w:rPr>
                <w:sz w:val="18"/>
              </w:rPr>
              <w:t xml:space="preserve">zatvaranja pora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primerom</w:t>
            </w:r>
            <w:proofErr w:type="spellEnd"/>
            <w:r>
              <w:rPr>
                <w:sz w:val="18"/>
              </w:rPr>
              <w:t xml:space="preserve"> (utrošak </w:t>
            </w:r>
            <w:r>
              <w:rPr>
                <w:spacing w:val="-3"/>
                <w:sz w:val="18"/>
              </w:rPr>
              <w:t xml:space="preserve">cca </w:t>
            </w:r>
            <w:r>
              <w:rPr>
                <w:sz w:val="18"/>
              </w:rPr>
              <w:t>0,4 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). </w:t>
            </w:r>
            <w:proofErr w:type="spellStart"/>
            <w:r>
              <w:rPr>
                <w:sz w:val="18"/>
              </w:rPr>
              <w:t>Gletanje</w:t>
            </w:r>
            <w:proofErr w:type="spellEnd"/>
            <w:r>
              <w:rPr>
                <w:sz w:val="18"/>
              </w:rPr>
              <w:t xml:space="preserve"> podloge </w:t>
            </w:r>
            <w:proofErr w:type="spellStart"/>
            <w:r>
              <w:rPr>
                <w:sz w:val="18"/>
              </w:rPr>
              <w:t>elastificiranim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mortom (mješavina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smole i kvarcnog pijeska granulacije 0,1-0,3). Izrada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samonivelirajućeg</w:t>
            </w:r>
            <w:proofErr w:type="spellEnd"/>
            <w:r>
              <w:rPr>
                <w:sz w:val="18"/>
              </w:rPr>
              <w:t xml:space="preserve"> poda od </w:t>
            </w:r>
            <w:proofErr w:type="spellStart"/>
            <w:r>
              <w:rPr>
                <w:sz w:val="18"/>
              </w:rPr>
              <w:t>pigmentiranog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epoxy</w:t>
            </w:r>
            <w:proofErr w:type="spellEnd"/>
            <w:r>
              <w:rPr>
                <w:sz w:val="18"/>
              </w:rPr>
              <w:t xml:space="preserve"> veziva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Sikafloor263  </w:t>
            </w:r>
            <w:r w:rsidRPr="00BF46BF">
              <w:rPr>
                <w:iCs/>
                <w:sz w:val="18"/>
              </w:rPr>
              <w:t>ili</w:t>
            </w:r>
            <w:r>
              <w:rPr>
                <w:sz w:val="18"/>
              </w:rPr>
              <w:t xml:space="preserve"> jednakovrijednog</w:t>
            </w:r>
            <w:r w:rsidRPr="00BF46BF">
              <w:t>,</w:t>
            </w:r>
            <w:r>
              <w:t xml:space="preserve"> </w:t>
            </w:r>
            <w:r>
              <w:rPr>
                <w:sz w:val="18"/>
              </w:rPr>
              <w:t>utrošak</w:t>
            </w:r>
            <w:r>
              <w:rPr>
                <w:spacing w:val="-3"/>
                <w:sz w:val="18"/>
              </w:rPr>
              <w:t xml:space="preserve"> cca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 kg/m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kvarcnog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pijeska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granulacije, RAL 7024 </w:t>
            </w:r>
            <w:r w:rsidRPr="00BF46BF">
              <w:rPr>
                <w:sz w:val="18"/>
              </w:rPr>
              <w:t>standardna boja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posipano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čipsom:</w:t>
            </w:r>
          </w:p>
        </w:tc>
        <w:tc>
          <w:tcPr>
            <w:tcW w:w="1292" w:type="dxa"/>
          </w:tcPr>
          <w:p w:rsidR="00DA2663" w:rsidRPr="009F2A36" w:rsidRDefault="00DA2663" w:rsidP="00DA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</w:t>
            </w:r>
            <w:r w:rsidRPr="009F2A36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813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A2663" w:rsidRPr="009F2A36" w:rsidRDefault="00DA2663" w:rsidP="00967905">
            <w:pPr>
              <w:rPr>
                <w:rFonts w:ascii="Times New Roman" w:hAnsi="Times New Roman" w:cs="Times New Roman"/>
              </w:rPr>
            </w:pPr>
          </w:p>
        </w:tc>
      </w:tr>
      <w:tr w:rsidR="00DA2663" w:rsidTr="00967905">
        <w:tc>
          <w:tcPr>
            <w:tcW w:w="779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  <w:r w:rsidR="00D13C5F">
              <w:rPr>
                <w:rFonts w:ascii="Times New Roman" w:hAnsi="Times New Roman" w:cs="Times New Roman"/>
                <w:b/>
              </w:rPr>
              <w:t xml:space="preserve"> Prostorija 4.</w:t>
            </w:r>
            <w:bookmarkStart w:id="0" w:name="_GoBack"/>
            <w:bookmarkEnd w:id="0"/>
          </w:p>
        </w:tc>
        <w:tc>
          <w:tcPr>
            <w:tcW w:w="1292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DA2663" w:rsidRDefault="00DA2663" w:rsidP="009679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se iskazuje bez PDV-a. U cijeni moraju biti uračunati svi troškovi i popusti ukoliko ih ponuditelj daje.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Napomena: </w:t>
      </w:r>
    </w:p>
    <w:p w:rsidR="009F2A36" w:rsidRDefault="009F2A36" w:rsidP="009F2A36">
      <w:pPr>
        <w:jc w:val="both"/>
        <w:rPr>
          <w:spacing w:val="-3"/>
        </w:rPr>
      </w:pPr>
      <w:r>
        <w:t xml:space="preserve">U prostorijama HNK potrebno je izvršiti sanaciju podova u radničkoj sobi, muškoj baletnoj garderobi, te muškoj i ženskoj krojačnici, na način da se stari pod (keramičke pločice, </w:t>
      </w:r>
      <w:proofErr w:type="spellStart"/>
      <w:r>
        <w:t>vinas</w:t>
      </w:r>
      <w:proofErr w:type="spellEnd"/>
      <w:r>
        <w:t xml:space="preserve"> pločice i linoleum ploče) uklone i zbrinu na odlagalištu. Novi </w:t>
      </w:r>
      <w:r w:rsidRPr="00816961">
        <w:t>pod</w:t>
      </w:r>
      <w:r>
        <w:t xml:space="preserve"> mora biti u klasi </w:t>
      </w:r>
      <w:proofErr w:type="spellStart"/>
      <w:r>
        <w:t>s</w:t>
      </w:r>
      <w:r w:rsidRPr="00816961">
        <w:t>amonivelirajuć</w:t>
      </w:r>
      <w:r>
        <w:t>eg</w:t>
      </w:r>
      <w:proofErr w:type="spellEnd"/>
      <w:r w:rsidRPr="00816961">
        <w:t xml:space="preserve"> pod</w:t>
      </w:r>
      <w:r>
        <w:t xml:space="preserve">a kao </w:t>
      </w:r>
      <w:proofErr w:type="spellStart"/>
      <w:r w:rsidRPr="00816961">
        <w:rPr>
          <w:i/>
        </w:rPr>
        <w:t>Sikafloor</w:t>
      </w:r>
      <w:proofErr w:type="spellEnd"/>
      <w:r w:rsidRPr="00816961">
        <w:rPr>
          <w:i/>
        </w:rPr>
        <w:t xml:space="preserve"> 263 SL </w:t>
      </w:r>
      <w:r w:rsidRPr="00816961">
        <w:t xml:space="preserve">na bazi </w:t>
      </w:r>
      <w:proofErr w:type="spellStart"/>
      <w:r w:rsidRPr="00816961">
        <w:t>dvokomponentnog</w:t>
      </w:r>
      <w:proofErr w:type="spellEnd"/>
      <w:r w:rsidRPr="00816961">
        <w:t xml:space="preserve"> </w:t>
      </w:r>
      <w:proofErr w:type="spellStart"/>
      <w:r w:rsidRPr="00816961">
        <w:t>epoxy</w:t>
      </w:r>
      <w:proofErr w:type="spellEnd"/>
      <w:r w:rsidRPr="00816961">
        <w:t xml:space="preserve"> veziva i kvarcnog pijeska </w:t>
      </w:r>
      <w:r>
        <w:t>ili jednakovrijedan, te  posut sa „čipsom“ . Boja poda je RAL 7024 Grafitno siva, mora biti</w:t>
      </w:r>
      <w:r w:rsidRPr="00816961">
        <w:t xml:space="preserve"> potpuno nepropusna i otporna na </w:t>
      </w:r>
      <w:proofErr w:type="spellStart"/>
      <w:r w:rsidRPr="00816961">
        <w:t>agresive</w:t>
      </w:r>
      <w:proofErr w:type="spellEnd"/>
      <w:r w:rsidRPr="00816961">
        <w:t xml:space="preserve"> koji se pojavljuju u predmetn</w:t>
      </w:r>
      <w:r>
        <w:t>i</w:t>
      </w:r>
      <w:r w:rsidRPr="00816961">
        <w:t>m prostor</w:t>
      </w:r>
      <w:r>
        <w:t>ima</w:t>
      </w:r>
      <w:r w:rsidRPr="00816961">
        <w:t xml:space="preserve">. Debljina poda je </w:t>
      </w:r>
      <w:r>
        <w:t xml:space="preserve">minimalno </w:t>
      </w:r>
      <w:r w:rsidRPr="00816961">
        <w:rPr>
          <w:spacing w:val="-3"/>
        </w:rPr>
        <w:t xml:space="preserve">cca </w:t>
      </w:r>
      <w:r w:rsidRPr="00816961">
        <w:t xml:space="preserve">3 </w:t>
      </w:r>
      <w:r w:rsidRPr="00816961">
        <w:rPr>
          <w:spacing w:val="-3"/>
        </w:rPr>
        <w:t>mm</w:t>
      </w:r>
      <w:r>
        <w:rPr>
          <w:spacing w:val="-3"/>
        </w:rPr>
        <w:t xml:space="preserve">. </w:t>
      </w:r>
    </w:p>
    <w:p w:rsidR="009F2A36" w:rsidRDefault="009F2A36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9F2A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030E56" w:rsidRDefault="00030E56" w:rsidP="00EB1AD7">
      <w:pPr>
        <w:rPr>
          <w:rFonts w:ascii="Times New Roman" w:hAnsi="Times New Roman" w:cs="Times New Roman"/>
          <w:b/>
        </w:rPr>
      </w:pPr>
    </w:p>
    <w:p w:rsidR="00EB1AD7" w:rsidRPr="00D51D80" w:rsidRDefault="00EB1AD7" w:rsidP="00EB1AD7">
      <w:pPr>
        <w:rPr>
          <w:rFonts w:eastAsia="Calibri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EB1AD7" w:rsidRPr="00D51D80" w:rsidTr="00461DB8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EB1AD7" w:rsidRPr="00D51D80" w:rsidTr="00461DB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912ECD" w:rsidP="00461D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IZRADA EPOKSI PODA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izrađivati</w:t>
      </w:r>
      <w:r w:rsidRPr="00D51D80">
        <w:rPr>
          <w:rFonts w:eastAsia="Calibri"/>
        </w:rPr>
        <w:t xml:space="preserve"> samostalno“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EB1AD7" w:rsidRPr="00D51D80" w:rsidTr="00461DB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EB1AD7" w:rsidRDefault="00EB1AD7" w:rsidP="00461DB8">
            <w:pPr>
              <w:rPr>
                <w:rFonts w:eastAsia="Calibri"/>
                <w:b/>
              </w:rPr>
            </w:pPr>
          </w:p>
          <w:p w:rsidR="00EB1AD7" w:rsidRPr="00D51D80" w:rsidRDefault="00912ECD" w:rsidP="00461D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IZRADA EPOKSI PODA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Ukupna cijena ponude </w:t>
            </w:r>
          </w:p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Default="00EB1AD7" w:rsidP="00EB1AD7"/>
    <w:p w:rsidR="00EB1AD7" w:rsidRPr="00D51D80" w:rsidRDefault="00EB1AD7" w:rsidP="00EB1AD7">
      <w:r w:rsidRPr="00D51D80">
        <w:t>Suglasni smo da ova Ponuda ostane pravovaljana 60 dana od dana otvaranja ponuda, pa istu možete prihvatiti do isteka roka.</w:t>
      </w:r>
    </w:p>
    <w:p w:rsidR="00EB1AD7" w:rsidRPr="00D51D80" w:rsidRDefault="00EB1AD7" w:rsidP="00EB1AD7">
      <w:r w:rsidRPr="00D51D80">
        <w:t>Ponudi prilažemo dokumentaciju sukladno Uputama ponuditeljima za izradu ponude.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EB1AD7" w:rsidRDefault="00EB1AD7" w:rsidP="00EB1AD7">
      <w:pPr>
        <w:rPr>
          <w:b/>
          <w:bCs/>
        </w:rPr>
      </w:pPr>
    </w:p>
    <w:p w:rsidR="00EB1AD7" w:rsidRDefault="00D13C5F" w:rsidP="00EB1AD7">
      <w:pPr>
        <w:rPr>
          <w:b/>
          <w:bCs/>
        </w:rPr>
      </w:pPr>
      <w:r>
        <w:rPr>
          <w:b/>
          <w:bCs/>
        </w:rPr>
        <w:t>Zagreb, 02</w:t>
      </w:r>
      <w:r w:rsidR="00912ECD">
        <w:rPr>
          <w:b/>
          <w:bCs/>
        </w:rPr>
        <w:t>.07</w:t>
      </w:r>
      <w:r w:rsidR="00EB1AD7">
        <w:rPr>
          <w:b/>
          <w:bCs/>
        </w:rPr>
        <w:t>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6A"/>
    <w:multiLevelType w:val="hybridMultilevel"/>
    <w:tmpl w:val="BAB0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0E4"/>
    <w:multiLevelType w:val="hybridMultilevel"/>
    <w:tmpl w:val="C4FEF3F2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2CB"/>
    <w:multiLevelType w:val="hybridMultilevel"/>
    <w:tmpl w:val="748A61CA"/>
    <w:lvl w:ilvl="0" w:tplc="2EB66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819"/>
    <w:multiLevelType w:val="hybridMultilevel"/>
    <w:tmpl w:val="A3F8F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24FB7"/>
    <w:rsid w:val="00030E56"/>
    <w:rsid w:val="000B1E38"/>
    <w:rsid w:val="000C34ED"/>
    <w:rsid w:val="000E4AE3"/>
    <w:rsid w:val="000F54A9"/>
    <w:rsid w:val="00101774"/>
    <w:rsid w:val="00121AD0"/>
    <w:rsid w:val="00130B7E"/>
    <w:rsid w:val="00137A55"/>
    <w:rsid w:val="00137BD0"/>
    <w:rsid w:val="0016390F"/>
    <w:rsid w:val="00174EBD"/>
    <w:rsid w:val="00184071"/>
    <w:rsid w:val="001B065E"/>
    <w:rsid w:val="00212F46"/>
    <w:rsid w:val="00230D6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613B6"/>
    <w:rsid w:val="00365BA3"/>
    <w:rsid w:val="0037264F"/>
    <w:rsid w:val="003770BB"/>
    <w:rsid w:val="00377C3A"/>
    <w:rsid w:val="003A789A"/>
    <w:rsid w:val="003D32D6"/>
    <w:rsid w:val="003E49E0"/>
    <w:rsid w:val="004323C8"/>
    <w:rsid w:val="004450AB"/>
    <w:rsid w:val="00450AC3"/>
    <w:rsid w:val="00455310"/>
    <w:rsid w:val="00481AE9"/>
    <w:rsid w:val="00483953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90016"/>
    <w:rsid w:val="00592D92"/>
    <w:rsid w:val="005D4661"/>
    <w:rsid w:val="005D737E"/>
    <w:rsid w:val="0060583A"/>
    <w:rsid w:val="00627C29"/>
    <w:rsid w:val="00630CE7"/>
    <w:rsid w:val="006377DE"/>
    <w:rsid w:val="00642439"/>
    <w:rsid w:val="00663BDD"/>
    <w:rsid w:val="006801D0"/>
    <w:rsid w:val="00691161"/>
    <w:rsid w:val="006A77CE"/>
    <w:rsid w:val="006B012B"/>
    <w:rsid w:val="006B3BBF"/>
    <w:rsid w:val="006D4997"/>
    <w:rsid w:val="007072D2"/>
    <w:rsid w:val="00710C97"/>
    <w:rsid w:val="00712770"/>
    <w:rsid w:val="00721E59"/>
    <w:rsid w:val="00723775"/>
    <w:rsid w:val="007264AF"/>
    <w:rsid w:val="007305F2"/>
    <w:rsid w:val="00757D3A"/>
    <w:rsid w:val="007B1591"/>
    <w:rsid w:val="007D29FA"/>
    <w:rsid w:val="007D7969"/>
    <w:rsid w:val="007F3AC4"/>
    <w:rsid w:val="00807395"/>
    <w:rsid w:val="00831BC5"/>
    <w:rsid w:val="008320C9"/>
    <w:rsid w:val="00836AC8"/>
    <w:rsid w:val="008474BF"/>
    <w:rsid w:val="0087332D"/>
    <w:rsid w:val="00877462"/>
    <w:rsid w:val="008839AE"/>
    <w:rsid w:val="00886903"/>
    <w:rsid w:val="008A0440"/>
    <w:rsid w:val="008B5F56"/>
    <w:rsid w:val="008B66D3"/>
    <w:rsid w:val="008E693B"/>
    <w:rsid w:val="00912ECD"/>
    <w:rsid w:val="009136AF"/>
    <w:rsid w:val="00955085"/>
    <w:rsid w:val="009835C7"/>
    <w:rsid w:val="009A1D9F"/>
    <w:rsid w:val="009A2C4F"/>
    <w:rsid w:val="009B16D1"/>
    <w:rsid w:val="009C0E62"/>
    <w:rsid w:val="009D5208"/>
    <w:rsid w:val="009E7562"/>
    <w:rsid w:val="009F2A36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C4C2E"/>
    <w:rsid w:val="00AC5037"/>
    <w:rsid w:val="00AE6342"/>
    <w:rsid w:val="00AF2BF8"/>
    <w:rsid w:val="00AF36E5"/>
    <w:rsid w:val="00B02E97"/>
    <w:rsid w:val="00B13458"/>
    <w:rsid w:val="00B15C57"/>
    <w:rsid w:val="00B17039"/>
    <w:rsid w:val="00B25C04"/>
    <w:rsid w:val="00B46188"/>
    <w:rsid w:val="00B87319"/>
    <w:rsid w:val="00BB4B00"/>
    <w:rsid w:val="00BC6CBE"/>
    <w:rsid w:val="00BD49D1"/>
    <w:rsid w:val="00BD56D6"/>
    <w:rsid w:val="00C275A4"/>
    <w:rsid w:val="00C34FF7"/>
    <w:rsid w:val="00C35703"/>
    <w:rsid w:val="00C446D1"/>
    <w:rsid w:val="00C4653C"/>
    <w:rsid w:val="00C71358"/>
    <w:rsid w:val="00CC1966"/>
    <w:rsid w:val="00CC6C8A"/>
    <w:rsid w:val="00CE064A"/>
    <w:rsid w:val="00D13B52"/>
    <w:rsid w:val="00D13C5F"/>
    <w:rsid w:val="00D13F49"/>
    <w:rsid w:val="00D30D44"/>
    <w:rsid w:val="00D4183F"/>
    <w:rsid w:val="00D43F5C"/>
    <w:rsid w:val="00D45318"/>
    <w:rsid w:val="00D54465"/>
    <w:rsid w:val="00D54811"/>
    <w:rsid w:val="00D5658C"/>
    <w:rsid w:val="00D656D7"/>
    <w:rsid w:val="00D94DC4"/>
    <w:rsid w:val="00D97FC0"/>
    <w:rsid w:val="00DA2663"/>
    <w:rsid w:val="00E0380C"/>
    <w:rsid w:val="00E12D42"/>
    <w:rsid w:val="00E2624B"/>
    <w:rsid w:val="00E36FA9"/>
    <w:rsid w:val="00E378D7"/>
    <w:rsid w:val="00E477C3"/>
    <w:rsid w:val="00E71DA4"/>
    <w:rsid w:val="00EB1348"/>
    <w:rsid w:val="00EB1AD7"/>
    <w:rsid w:val="00EC256B"/>
    <w:rsid w:val="00EE2E10"/>
    <w:rsid w:val="00EE3E97"/>
    <w:rsid w:val="00EE673C"/>
    <w:rsid w:val="00EF0D1E"/>
    <w:rsid w:val="00F0617A"/>
    <w:rsid w:val="00F55917"/>
    <w:rsid w:val="00F56437"/>
    <w:rsid w:val="00F90C93"/>
    <w:rsid w:val="00FD09AF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16</cp:revision>
  <cp:lastPrinted>2019-07-02T08:35:00Z</cp:lastPrinted>
  <dcterms:created xsi:type="dcterms:W3CDTF">2019-06-28T10:49:00Z</dcterms:created>
  <dcterms:modified xsi:type="dcterms:W3CDTF">2019-07-02T08:44:00Z</dcterms:modified>
</cp:coreProperties>
</file>